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7087"/>
      </w:tblGrid>
      <w:tr w:rsidR="00C1511C" w:rsidRPr="003C5CD8" w:rsidTr="00C1511C">
        <w:tc>
          <w:tcPr>
            <w:tcW w:w="2660" w:type="dxa"/>
            <w:shd w:val="clear" w:color="auto" w:fill="auto"/>
          </w:tcPr>
          <w:p w:rsidR="00C1511C" w:rsidRPr="003C5CD8" w:rsidRDefault="00C1511C" w:rsidP="006D2286">
            <w:pPr>
              <w:pStyle w:val="1KGK9"/>
              <w:tabs>
                <w:tab w:val="left" w:pos="2730"/>
              </w:tabs>
              <w:rPr>
                <w:rFonts w:ascii="Times New Roman" w:eastAsia="Wingdings (L$)" w:hAnsi="Times New Roman"/>
                <w:b/>
                <w:caps/>
                <w:szCs w:val="24"/>
                <w:lang w:val="en-US"/>
              </w:rPr>
            </w:pPr>
            <w:r>
              <w:rPr>
                <w:rFonts w:eastAsia="MS Mincho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32D788" wp14:editId="34833E45">
                  <wp:extent cx="1020445" cy="520700"/>
                  <wp:effectExtent l="0" t="0" r="8255" b="0"/>
                  <wp:docPr id="3" name="Рисунок 3" descr="off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off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44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C1511C" w:rsidRPr="003C5CD8" w:rsidRDefault="00C1511C" w:rsidP="006D2286">
            <w:pPr>
              <w:pStyle w:val="1KGK9"/>
              <w:tabs>
                <w:tab w:val="left" w:pos="2730"/>
              </w:tabs>
              <w:jc w:val="right"/>
              <w:rPr>
                <w:rFonts w:ascii="Arial Narrow" w:eastAsia="Wingdings (L$)" w:hAnsi="Arial Narrow"/>
                <w:b/>
                <w:caps/>
                <w:szCs w:val="24"/>
                <w:lang w:val="en-US"/>
              </w:rPr>
            </w:pPr>
          </w:p>
        </w:tc>
      </w:tr>
    </w:tbl>
    <w:p w:rsidR="00AB7E5D" w:rsidRPr="004A0F35" w:rsidRDefault="00FD551C" w:rsidP="00040124">
      <w:pPr>
        <w:spacing w:after="0" w:line="240" w:lineRule="auto"/>
        <w:jc w:val="center"/>
        <w:rPr>
          <w:rFonts w:ascii="Arial Narrow" w:hAnsi="Arial Narrow"/>
          <w:b/>
          <w:sz w:val="32"/>
          <w:szCs w:val="26"/>
        </w:rPr>
      </w:pPr>
      <w:r w:rsidRPr="004A0F35">
        <w:rPr>
          <w:rFonts w:ascii="Arial Narrow" w:hAnsi="Arial Narrow"/>
          <w:b/>
          <w:sz w:val="32"/>
          <w:szCs w:val="26"/>
        </w:rPr>
        <w:t>Г</w:t>
      </w:r>
      <w:r w:rsidR="00AB7E5D" w:rsidRPr="004A0F35">
        <w:rPr>
          <w:rFonts w:ascii="Arial Narrow" w:hAnsi="Arial Narrow"/>
          <w:b/>
          <w:sz w:val="32"/>
          <w:szCs w:val="26"/>
        </w:rPr>
        <w:t>ОДОВО</w:t>
      </w:r>
      <w:r w:rsidR="004A0F35" w:rsidRPr="004A0F35">
        <w:rPr>
          <w:rFonts w:ascii="Arial Narrow" w:hAnsi="Arial Narrow"/>
          <w:b/>
          <w:sz w:val="32"/>
          <w:szCs w:val="26"/>
        </w:rPr>
        <w:t>Й</w:t>
      </w:r>
      <w:r w:rsidR="00AB7E5D" w:rsidRPr="004A0F35">
        <w:rPr>
          <w:rFonts w:ascii="Arial Narrow" w:hAnsi="Arial Narrow"/>
          <w:b/>
          <w:sz w:val="32"/>
          <w:szCs w:val="26"/>
        </w:rPr>
        <w:t xml:space="preserve"> ОТЧЕТ </w:t>
      </w:r>
    </w:p>
    <w:p w:rsidR="00FD551C" w:rsidRPr="004A0F35" w:rsidRDefault="00AB7E5D" w:rsidP="00040124">
      <w:pPr>
        <w:spacing w:after="0" w:line="240" w:lineRule="auto"/>
        <w:jc w:val="center"/>
        <w:rPr>
          <w:rFonts w:ascii="Arial Narrow" w:hAnsi="Arial Narrow"/>
          <w:b/>
          <w:sz w:val="32"/>
          <w:szCs w:val="26"/>
        </w:rPr>
      </w:pPr>
      <w:r w:rsidRPr="004A0F35">
        <w:rPr>
          <w:rFonts w:ascii="Arial Narrow" w:hAnsi="Arial Narrow"/>
          <w:b/>
          <w:sz w:val="32"/>
          <w:szCs w:val="26"/>
        </w:rPr>
        <w:t xml:space="preserve">о деятельности </w:t>
      </w:r>
      <w:r w:rsidR="00FD551C" w:rsidRPr="004A0F35">
        <w:rPr>
          <w:rFonts w:ascii="Arial Narrow" w:hAnsi="Arial Narrow"/>
          <w:b/>
          <w:sz w:val="32"/>
          <w:szCs w:val="26"/>
        </w:rPr>
        <w:t xml:space="preserve"> Объединенного Комитета по эталонам КООМЕТ в 201</w:t>
      </w:r>
      <w:r w:rsidR="00083A99" w:rsidRPr="004A0F35">
        <w:rPr>
          <w:rFonts w:ascii="Arial Narrow" w:hAnsi="Arial Narrow"/>
          <w:b/>
          <w:sz w:val="32"/>
          <w:szCs w:val="26"/>
        </w:rPr>
        <w:t>8</w:t>
      </w:r>
      <w:r w:rsidR="00040124" w:rsidRPr="004A0F35">
        <w:rPr>
          <w:rFonts w:ascii="Arial Narrow" w:hAnsi="Arial Narrow"/>
          <w:b/>
          <w:sz w:val="32"/>
          <w:szCs w:val="26"/>
        </w:rPr>
        <w:t xml:space="preserve"> </w:t>
      </w:r>
      <w:r w:rsidR="00FD551C" w:rsidRPr="004A0F35">
        <w:rPr>
          <w:rFonts w:ascii="Arial Narrow" w:hAnsi="Arial Narrow"/>
          <w:b/>
          <w:sz w:val="32"/>
          <w:szCs w:val="26"/>
        </w:rPr>
        <w:t>г.</w:t>
      </w:r>
    </w:p>
    <w:p w:rsidR="007B0BCD" w:rsidRPr="00C1511C" w:rsidRDefault="007B0BCD" w:rsidP="007B0BCD">
      <w:pPr>
        <w:spacing w:before="240"/>
        <w:jc w:val="both"/>
        <w:rPr>
          <w:rFonts w:ascii="Arial Narrow" w:hAnsi="Arial Narrow"/>
          <w:sz w:val="26"/>
          <w:szCs w:val="26"/>
        </w:rPr>
      </w:pPr>
      <w:r w:rsidRPr="00C1511C">
        <w:rPr>
          <w:rFonts w:ascii="Arial Narrow" w:hAnsi="Arial Narrow"/>
          <w:sz w:val="26"/>
          <w:szCs w:val="26"/>
        </w:rPr>
        <w:t xml:space="preserve">В первой части отчета приведена сводная информация о деятельности ОКЭ за 2018. Детальная информация приведена в отчетах  председателей подкомитетов ТК 1.1 – ТК 1.12  </w:t>
      </w:r>
    </w:p>
    <w:p w:rsidR="00FD551C" w:rsidRPr="004A0F35" w:rsidRDefault="00FD551C" w:rsidP="004A0F35">
      <w:pPr>
        <w:pStyle w:val="a7"/>
        <w:numPr>
          <w:ilvl w:val="0"/>
          <w:numId w:val="4"/>
        </w:numPr>
        <w:spacing w:before="240"/>
        <w:ind w:hanging="644"/>
        <w:rPr>
          <w:rFonts w:ascii="Arial Narrow" w:hAnsi="Arial Narrow"/>
          <w:b/>
          <w:szCs w:val="26"/>
        </w:rPr>
      </w:pPr>
      <w:r w:rsidRPr="004A0F35">
        <w:rPr>
          <w:rFonts w:ascii="Arial Narrow" w:hAnsi="Arial Narrow"/>
          <w:b/>
          <w:szCs w:val="26"/>
        </w:rPr>
        <w:t xml:space="preserve">Проведение заседаний ТК 1.1 – 1.12 </w:t>
      </w:r>
    </w:p>
    <w:tbl>
      <w:tblPr>
        <w:tblStyle w:val="1"/>
        <w:tblW w:w="0" w:type="auto"/>
        <w:tblInd w:w="284" w:type="dxa"/>
        <w:tblLook w:val="04A0" w:firstRow="1" w:lastRow="0" w:firstColumn="1" w:lastColumn="0" w:noHBand="0" w:noVBand="1"/>
      </w:tblPr>
      <w:tblGrid>
        <w:gridCol w:w="3001"/>
        <w:gridCol w:w="6569"/>
      </w:tblGrid>
      <w:tr w:rsidR="00FD551C" w:rsidRPr="004A0F35" w:rsidTr="004B3E45">
        <w:trPr>
          <w:trHeight w:val="303"/>
        </w:trPr>
        <w:tc>
          <w:tcPr>
            <w:tcW w:w="3058" w:type="dxa"/>
            <w:shd w:val="clear" w:color="auto" w:fill="CCECFF"/>
            <w:vAlign w:val="center"/>
          </w:tcPr>
          <w:p w:rsidR="00FD551C" w:rsidRPr="004A0F35" w:rsidRDefault="00FD551C" w:rsidP="00040124">
            <w:pPr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A0F35">
              <w:rPr>
                <w:rFonts w:ascii="Arial Narrow" w:hAnsi="Arial Narrow" w:cs="Times New Roman"/>
                <w:b/>
                <w:sz w:val="24"/>
                <w:szCs w:val="24"/>
              </w:rPr>
              <w:t>ТК</w:t>
            </w:r>
          </w:p>
        </w:tc>
        <w:tc>
          <w:tcPr>
            <w:tcW w:w="6689" w:type="dxa"/>
            <w:shd w:val="clear" w:color="auto" w:fill="CCECFF"/>
            <w:vAlign w:val="center"/>
          </w:tcPr>
          <w:p w:rsidR="00FD551C" w:rsidRPr="004A0F35" w:rsidRDefault="00FD551C" w:rsidP="00040124">
            <w:pPr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  <w:lang w:val="en-US"/>
              </w:rPr>
            </w:pPr>
            <w:r w:rsidRPr="004A0F35">
              <w:rPr>
                <w:rFonts w:ascii="Arial Narrow" w:hAnsi="Arial Narrow" w:cs="Times New Roman"/>
                <w:b/>
                <w:sz w:val="24"/>
                <w:szCs w:val="24"/>
              </w:rPr>
              <w:t>Время и место проведения</w:t>
            </w:r>
          </w:p>
        </w:tc>
      </w:tr>
      <w:tr w:rsidR="00FD551C" w:rsidRPr="004A0F35" w:rsidTr="00040124">
        <w:tc>
          <w:tcPr>
            <w:tcW w:w="3058" w:type="dxa"/>
          </w:tcPr>
          <w:p w:rsidR="00FD551C" w:rsidRPr="004A0F35" w:rsidRDefault="00FD551C" w:rsidP="0017601F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  <w:u w:val="single"/>
              </w:rPr>
            </w:pPr>
            <w:r w:rsidRPr="004A0F35">
              <w:rPr>
                <w:rFonts w:ascii="Arial Narrow" w:hAnsi="Arial Narrow" w:cs="Times New Roman"/>
                <w:b/>
                <w:sz w:val="24"/>
                <w:szCs w:val="24"/>
              </w:rPr>
              <w:t>ТК 1.1</w:t>
            </w:r>
          </w:p>
        </w:tc>
        <w:tc>
          <w:tcPr>
            <w:tcW w:w="6689" w:type="dxa"/>
            <w:vAlign w:val="center"/>
          </w:tcPr>
          <w:p w:rsidR="00FD551C" w:rsidRPr="004A0F35" w:rsidRDefault="00D04761" w:rsidP="0017601F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A0F35">
              <w:rPr>
                <w:rFonts w:ascii="Arial Narrow" w:hAnsi="Arial Narrow" w:cs="Times New Roman"/>
                <w:sz w:val="24"/>
                <w:szCs w:val="24"/>
              </w:rPr>
              <w:t xml:space="preserve">- </w:t>
            </w:r>
          </w:p>
        </w:tc>
      </w:tr>
      <w:tr w:rsidR="00FD551C" w:rsidRPr="004A0F35" w:rsidTr="004D1A85">
        <w:tc>
          <w:tcPr>
            <w:tcW w:w="3058" w:type="dxa"/>
          </w:tcPr>
          <w:p w:rsidR="00FD551C" w:rsidRPr="004A0F35" w:rsidRDefault="00FD551C" w:rsidP="0017601F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A0F35">
              <w:rPr>
                <w:rFonts w:ascii="Arial Narrow" w:hAnsi="Arial Narrow" w:cs="Times New Roman"/>
                <w:b/>
                <w:sz w:val="24"/>
                <w:szCs w:val="24"/>
              </w:rPr>
              <w:t>ТК 1.2</w:t>
            </w:r>
          </w:p>
        </w:tc>
        <w:tc>
          <w:tcPr>
            <w:tcW w:w="6689" w:type="dxa"/>
            <w:vAlign w:val="center"/>
          </w:tcPr>
          <w:p w:rsidR="00FD551C" w:rsidRPr="004A0F35" w:rsidRDefault="00083A99" w:rsidP="004D1A85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17–19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Сентябрь</w:t>
            </w: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 2018, </w:t>
            </w:r>
            <w:proofErr w:type="spellStart"/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Гебзе</w:t>
            </w:r>
            <w:proofErr w:type="spellEnd"/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, Турция</w:t>
            </w:r>
          </w:p>
        </w:tc>
      </w:tr>
      <w:tr w:rsidR="00083A99" w:rsidRPr="004A0F35" w:rsidTr="004D1A85">
        <w:tc>
          <w:tcPr>
            <w:tcW w:w="3058" w:type="dxa"/>
          </w:tcPr>
          <w:p w:rsidR="00083A99" w:rsidRPr="004A0F35" w:rsidRDefault="00083A99" w:rsidP="0017601F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A0F35">
              <w:rPr>
                <w:rFonts w:ascii="Arial Narrow" w:hAnsi="Arial Narrow" w:cs="Times New Roman"/>
                <w:b/>
                <w:sz w:val="24"/>
                <w:szCs w:val="24"/>
              </w:rPr>
              <w:t>ТК 1.3</w:t>
            </w:r>
          </w:p>
        </w:tc>
        <w:tc>
          <w:tcPr>
            <w:tcW w:w="6689" w:type="dxa"/>
            <w:vAlign w:val="center"/>
          </w:tcPr>
          <w:p w:rsidR="00083A99" w:rsidRPr="004A0F35" w:rsidRDefault="00083A99" w:rsidP="004D1A85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16–17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Октябрь</w:t>
            </w: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 2018,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Баку, Азербайджан</w:t>
            </w:r>
          </w:p>
        </w:tc>
      </w:tr>
      <w:tr w:rsidR="00083A99" w:rsidRPr="004A0F35" w:rsidTr="004D1A85">
        <w:tc>
          <w:tcPr>
            <w:tcW w:w="3058" w:type="dxa"/>
          </w:tcPr>
          <w:p w:rsidR="00083A99" w:rsidRPr="004A0F35" w:rsidRDefault="00083A99" w:rsidP="0017601F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A0F35">
              <w:rPr>
                <w:rFonts w:ascii="Arial Narrow" w:hAnsi="Arial Narrow" w:cs="Times New Roman"/>
                <w:b/>
                <w:sz w:val="24"/>
                <w:szCs w:val="24"/>
              </w:rPr>
              <w:t>ТК 1.4</w:t>
            </w:r>
          </w:p>
        </w:tc>
        <w:tc>
          <w:tcPr>
            <w:tcW w:w="6689" w:type="dxa"/>
            <w:vAlign w:val="center"/>
          </w:tcPr>
          <w:p w:rsidR="00083A99" w:rsidRPr="004A0F35" w:rsidRDefault="00083A99" w:rsidP="004D1A85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5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Сентябрь</w:t>
            </w: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 2018,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Казань, Россия</w:t>
            </w:r>
          </w:p>
        </w:tc>
      </w:tr>
      <w:tr w:rsidR="00FD551C" w:rsidRPr="004A0F35" w:rsidTr="004D1A85">
        <w:tc>
          <w:tcPr>
            <w:tcW w:w="3058" w:type="dxa"/>
          </w:tcPr>
          <w:p w:rsidR="00FD551C" w:rsidRPr="004A0F35" w:rsidRDefault="00FD551C" w:rsidP="0017601F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A0F35">
              <w:rPr>
                <w:rFonts w:ascii="Arial Narrow" w:hAnsi="Arial Narrow" w:cs="Times New Roman"/>
                <w:b/>
                <w:sz w:val="24"/>
                <w:szCs w:val="24"/>
              </w:rPr>
              <w:t>ТК 1.5</w:t>
            </w:r>
          </w:p>
        </w:tc>
        <w:tc>
          <w:tcPr>
            <w:tcW w:w="6689" w:type="dxa"/>
            <w:vAlign w:val="center"/>
          </w:tcPr>
          <w:p w:rsidR="00FD551C" w:rsidRPr="004A0F35" w:rsidRDefault="00083A99" w:rsidP="004D1A85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11–12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Декабрь</w:t>
            </w: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 2018,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Харьков</w:t>
            </w: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,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Украина</w:t>
            </w:r>
          </w:p>
        </w:tc>
      </w:tr>
      <w:tr w:rsidR="00FD551C" w:rsidRPr="004A0F35" w:rsidTr="004D1A85">
        <w:tc>
          <w:tcPr>
            <w:tcW w:w="3058" w:type="dxa"/>
          </w:tcPr>
          <w:p w:rsidR="00FD551C" w:rsidRPr="004A0F35" w:rsidRDefault="00FD551C" w:rsidP="0017601F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A0F35">
              <w:rPr>
                <w:rFonts w:ascii="Arial Narrow" w:hAnsi="Arial Narrow" w:cs="Times New Roman"/>
                <w:b/>
                <w:sz w:val="24"/>
                <w:szCs w:val="24"/>
              </w:rPr>
              <w:t>ТК 1.6</w:t>
            </w:r>
          </w:p>
        </w:tc>
        <w:tc>
          <w:tcPr>
            <w:tcW w:w="6689" w:type="dxa"/>
            <w:vAlign w:val="center"/>
          </w:tcPr>
          <w:p w:rsidR="00FD551C" w:rsidRPr="004A0F35" w:rsidRDefault="00083A99" w:rsidP="004D1A85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A0F35">
              <w:rPr>
                <w:rFonts w:ascii="Arial Narrow" w:hAnsi="Arial Narrow"/>
                <w:color w:val="000000"/>
                <w:sz w:val="24"/>
                <w:szCs w:val="24"/>
              </w:rPr>
              <w:t xml:space="preserve">28–30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Август</w:t>
            </w:r>
            <w:r w:rsidRPr="004A0F35">
              <w:rPr>
                <w:rFonts w:ascii="Arial Narrow" w:hAnsi="Arial Narrow"/>
                <w:color w:val="000000"/>
                <w:sz w:val="24"/>
                <w:szCs w:val="24"/>
              </w:rPr>
              <w:t xml:space="preserve"> 2018,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 xml:space="preserve">Сараево, Босния и </w:t>
            </w:r>
            <w:r w:rsidR="004A0F35" w:rsidRPr="004A0F35">
              <w:rPr>
                <w:rFonts w:ascii="Arial Narrow" w:hAnsi="Arial Narrow"/>
                <w:color w:val="000000"/>
                <w:sz w:val="24"/>
                <w:szCs w:val="24"/>
              </w:rPr>
              <w:t>Герцеговина</w:t>
            </w:r>
          </w:p>
        </w:tc>
      </w:tr>
      <w:tr w:rsidR="0017601F" w:rsidRPr="004A0F35" w:rsidTr="004D1A85">
        <w:tc>
          <w:tcPr>
            <w:tcW w:w="3058" w:type="dxa"/>
          </w:tcPr>
          <w:p w:rsidR="0017601F" w:rsidRPr="004A0F35" w:rsidRDefault="0017601F" w:rsidP="0017601F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A0F35">
              <w:rPr>
                <w:rFonts w:ascii="Arial Narrow" w:hAnsi="Arial Narrow" w:cs="Times New Roman"/>
                <w:b/>
                <w:sz w:val="24"/>
                <w:szCs w:val="24"/>
              </w:rPr>
              <w:t>ТК 1.7</w:t>
            </w:r>
          </w:p>
        </w:tc>
        <w:tc>
          <w:tcPr>
            <w:tcW w:w="6689" w:type="dxa"/>
            <w:vAlign w:val="center"/>
          </w:tcPr>
          <w:p w:rsidR="0017601F" w:rsidRPr="004A0F35" w:rsidRDefault="00083A99" w:rsidP="004D1A85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4–6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Сентябрь</w:t>
            </w: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 2018,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Гавана</w:t>
            </w: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,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Куба</w:t>
            </w:r>
          </w:p>
        </w:tc>
      </w:tr>
      <w:tr w:rsidR="0017601F" w:rsidRPr="004A0F35" w:rsidTr="004D1A85">
        <w:tc>
          <w:tcPr>
            <w:tcW w:w="3058" w:type="dxa"/>
          </w:tcPr>
          <w:p w:rsidR="0017601F" w:rsidRPr="004A0F35" w:rsidRDefault="0017601F" w:rsidP="0017601F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A0F35">
              <w:rPr>
                <w:rFonts w:ascii="Arial Narrow" w:hAnsi="Arial Narrow" w:cs="Times New Roman"/>
                <w:b/>
                <w:sz w:val="24"/>
                <w:szCs w:val="24"/>
              </w:rPr>
              <w:t>ТК 1.8</w:t>
            </w:r>
          </w:p>
        </w:tc>
        <w:tc>
          <w:tcPr>
            <w:tcW w:w="6689" w:type="dxa"/>
            <w:vAlign w:val="center"/>
          </w:tcPr>
          <w:p w:rsidR="0017601F" w:rsidRPr="004A0F35" w:rsidRDefault="00083A99" w:rsidP="004D1A85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23–24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Май</w:t>
            </w: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 2018,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Санкт-Петербург, Россия</w:t>
            </w:r>
          </w:p>
        </w:tc>
      </w:tr>
      <w:tr w:rsidR="00FD551C" w:rsidRPr="004A0F35" w:rsidTr="004D1A85">
        <w:trPr>
          <w:trHeight w:val="437"/>
        </w:trPr>
        <w:tc>
          <w:tcPr>
            <w:tcW w:w="3058" w:type="dxa"/>
          </w:tcPr>
          <w:p w:rsidR="00FD551C" w:rsidRPr="004A0F35" w:rsidRDefault="00FD551C" w:rsidP="0017601F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A0F35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ТК 1.9 </w:t>
            </w:r>
          </w:p>
        </w:tc>
        <w:tc>
          <w:tcPr>
            <w:tcW w:w="6689" w:type="dxa"/>
            <w:vAlign w:val="center"/>
          </w:tcPr>
          <w:p w:rsidR="00FD551C" w:rsidRPr="004A0F35" w:rsidRDefault="00083A99" w:rsidP="004D1A85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18–20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Сентябрь</w:t>
            </w: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 2018,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Санкт-Петербург, Россия</w:t>
            </w:r>
            <w:r w:rsidR="000B4ED2" w:rsidRPr="004A0F35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A56C9B" w:rsidRPr="004A0F35">
              <w:rPr>
                <w:rFonts w:ascii="Arial Narrow" w:hAnsi="Arial Narrow" w:cs="Times New Roman"/>
                <w:sz w:val="24"/>
                <w:szCs w:val="24"/>
              </w:rPr>
              <w:t>-</w:t>
            </w:r>
          </w:p>
        </w:tc>
      </w:tr>
      <w:tr w:rsidR="0017601F" w:rsidRPr="004A0F35" w:rsidTr="004D1A85">
        <w:tc>
          <w:tcPr>
            <w:tcW w:w="3058" w:type="dxa"/>
          </w:tcPr>
          <w:p w:rsidR="0017601F" w:rsidRPr="004A0F35" w:rsidRDefault="0017601F" w:rsidP="0017601F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A0F35">
              <w:rPr>
                <w:rFonts w:ascii="Arial Narrow" w:hAnsi="Arial Narrow" w:cs="Times New Roman"/>
                <w:b/>
                <w:sz w:val="24"/>
                <w:szCs w:val="24"/>
              </w:rPr>
              <w:t>ТК 1.10</w:t>
            </w:r>
          </w:p>
        </w:tc>
        <w:tc>
          <w:tcPr>
            <w:tcW w:w="6689" w:type="dxa"/>
            <w:vAlign w:val="center"/>
          </w:tcPr>
          <w:p w:rsidR="0017601F" w:rsidRPr="004A0F35" w:rsidRDefault="00083A99" w:rsidP="004D1A85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11–12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Сентябрь</w:t>
            </w: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 2018,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Тбилиси, Грузия</w:t>
            </w:r>
          </w:p>
        </w:tc>
      </w:tr>
      <w:tr w:rsidR="00FD551C" w:rsidRPr="004A0F35" w:rsidTr="004D1A85">
        <w:tc>
          <w:tcPr>
            <w:tcW w:w="3058" w:type="dxa"/>
          </w:tcPr>
          <w:p w:rsidR="00FD551C" w:rsidRPr="004A0F35" w:rsidRDefault="00FD551C" w:rsidP="0017601F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A0F35">
              <w:rPr>
                <w:rFonts w:ascii="Arial Narrow" w:hAnsi="Arial Narrow" w:cs="Times New Roman"/>
                <w:b/>
                <w:sz w:val="24"/>
                <w:szCs w:val="24"/>
              </w:rPr>
              <w:t>ТК 1.11</w:t>
            </w:r>
          </w:p>
        </w:tc>
        <w:tc>
          <w:tcPr>
            <w:tcW w:w="6689" w:type="dxa"/>
            <w:vAlign w:val="center"/>
          </w:tcPr>
          <w:p w:rsidR="00FD551C" w:rsidRPr="004A0F35" w:rsidRDefault="00083A99" w:rsidP="004D1A85">
            <w:pPr>
              <w:spacing w:before="12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22–23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Март</w:t>
            </w: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 2018,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Москва, Россия</w:t>
            </w:r>
          </w:p>
        </w:tc>
      </w:tr>
      <w:tr w:rsidR="0017601F" w:rsidRPr="004A0F35" w:rsidTr="004D1A85">
        <w:tc>
          <w:tcPr>
            <w:tcW w:w="3058" w:type="dxa"/>
          </w:tcPr>
          <w:p w:rsidR="0017601F" w:rsidRPr="004A0F35" w:rsidRDefault="0017601F" w:rsidP="0017601F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A0F35">
              <w:rPr>
                <w:rFonts w:ascii="Arial Narrow" w:hAnsi="Arial Narrow" w:cs="Times New Roman"/>
                <w:b/>
                <w:sz w:val="24"/>
                <w:szCs w:val="24"/>
              </w:rPr>
              <w:t>ТК 1.12</w:t>
            </w:r>
          </w:p>
        </w:tc>
        <w:tc>
          <w:tcPr>
            <w:tcW w:w="6689" w:type="dxa"/>
            <w:vAlign w:val="center"/>
          </w:tcPr>
          <w:p w:rsidR="0017601F" w:rsidRPr="004A0F35" w:rsidRDefault="00083A99" w:rsidP="004D1A85">
            <w:pPr>
              <w:spacing w:before="240" w:after="240" w:line="360" w:lineRule="auto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14–15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Сентябрь</w:t>
            </w:r>
            <w:r w:rsidRPr="004A0F35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 2018, </w:t>
            </w:r>
            <w:r w:rsidR="000B4ED2" w:rsidRPr="004A0F35">
              <w:rPr>
                <w:rFonts w:ascii="Arial Narrow" w:hAnsi="Arial Narrow"/>
                <w:color w:val="000000"/>
                <w:sz w:val="24"/>
                <w:szCs w:val="24"/>
              </w:rPr>
              <w:t>Екатеринбург, Россия</w:t>
            </w:r>
          </w:p>
        </w:tc>
      </w:tr>
    </w:tbl>
    <w:p w:rsidR="0017601F" w:rsidRPr="004A0F35" w:rsidRDefault="0017601F">
      <w:pPr>
        <w:rPr>
          <w:rFonts w:ascii="Arial Narrow" w:hAnsi="Arial Narrow"/>
          <w:lang w:val="en-US"/>
        </w:rPr>
      </w:pPr>
    </w:p>
    <w:p w:rsidR="002A42C6" w:rsidRPr="004A0F35" w:rsidRDefault="00FD551C" w:rsidP="002A42C6">
      <w:pPr>
        <w:rPr>
          <w:rFonts w:ascii="Arial Narrow" w:hAnsi="Arial Narrow"/>
          <w:b/>
          <w:lang w:val="en-US"/>
        </w:rPr>
      </w:pPr>
      <w:r w:rsidRPr="004A0F35">
        <w:rPr>
          <w:rFonts w:ascii="Arial Narrow" w:hAnsi="Arial Narrow"/>
          <w:b/>
        </w:rPr>
        <w:t xml:space="preserve">2. </w:t>
      </w:r>
      <w:r w:rsidR="00431B57" w:rsidRPr="004A0F35">
        <w:rPr>
          <w:rFonts w:ascii="Arial Narrow" w:hAnsi="Arial Narrow"/>
          <w:b/>
        </w:rPr>
        <w:t>Проекты  КООМЕТ, завершенные в 201</w:t>
      </w:r>
      <w:r w:rsidR="00083A99" w:rsidRPr="004A0F35">
        <w:rPr>
          <w:rFonts w:ascii="Arial Narrow" w:hAnsi="Arial Narrow"/>
          <w:b/>
          <w:lang w:val="en-US"/>
        </w:rPr>
        <w:t>8</w:t>
      </w:r>
      <w:r w:rsidR="00431B57" w:rsidRPr="004A0F35">
        <w:rPr>
          <w:rFonts w:ascii="Arial Narrow" w:hAnsi="Arial Narrow"/>
          <w:b/>
        </w:rPr>
        <w:t xml:space="preserve"> </w:t>
      </w:r>
    </w:p>
    <w:tbl>
      <w:tblPr>
        <w:tblW w:w="9818" w:type="dxa"/>
        <w:jc w:val="center"/>
        <w:tblCellSpacing w:w="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4"/>
        <w:gridCol w:w="2044"/>
        <w:gridCol w:w="2662"/>
        <w:gridCol w:w="1400"/>
        <w:gridCol w:w="3208"/>
      </w:tblGrid>
      <w:tr w:rsidR="001D2038" w:rsidRPr="004A0F35" w:rsidTr="004B3E45">
        <w:trPr>
          <w:trHeight w:val="261"/>
          <w:tblHeader/>
          <w:tblCellSpacing w:w="7" w:type="dxa"/>
          <w:jc w:val="center"/>
        </w:trPr>
        <w:tc>
          <w:tcPr>
            <w:tcW w:w="483" w:type="dxa"/>
            <w:shd w:val="clear" w:color="auto" w:fill="CCECFF"/>
            <w:vAlign w:val="center"/>
          </w:tcPr>
          <w:p w:rsidR="001D2038" w:rsidRPr="004A0F35" w:rsidRDefault="001D2038" w:rsidP="004A0F3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lang w:val="en-US"/>
              </w:rPr>
            </w:pPr>
            <w:r w:rsidRPr="004A0F35">
              <w:rPr>
                <w:rFonts w:ascii="Arial Narrow" w:hAnsi="Arial Narrow"/>
                <w:sz w:val="20"/>
                <w:lang w:val="en-US"/>
              </w:rPr>
              <w:t>No</w:t>
            </w:r>
          </w:p>
        </w:tc>
        <w:tc>
          <w:tcPr>
            <w:tcW w:w="2030" w:type="dxa"/>
            <w:shd w:val="clear" w:color="auto" w:fill="CCECFF"/>
            <w:vAlign w:val="center"/>
          </w:tcPr>
          <w:p w:rsidR="00C1511C" w:rsidRDefault="001D2038" w:rsidP="004A0F3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lang w:val="en-US"/>
              </w:rPr>
            </w:pPr>
            <w:r w:rsidRPr="004A0F35">
              <w:rPr>
                <w:rFonts w:ascii="Arial Narrow" w:hAnsi="Arial Narrow"/>
                <w:sz w:val="20"/>
                <w:lang w:val="en-US"/>
              </w:rPr>
              <w:t>COOMET</w:t>
            </w:r>
          </w:p>
          <w:p w:rsidR="001D2038" w:rsidRPr="004A0F35" w:rsidRDefault="001D2038" w:rsidP="004A0F3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lang w:val="en-US"/>
              </w:rPr>
            </w:pPr>
            <w:r w:rsidRPr="004A0F35">
              <w:rPr>
                <w:rFonts w:ascii="Arial Narrow" w:hAnsi="Arial Narrow"/>
                <w:sz w:val="20"/>
                <w:lang w:val="en-US"/>
              </w:rPr>
              <w:t xml:space="preserve"> project KCDB ID</w:t>
            </w:r>
          </w:p>
        </w:tc>
        <w:tc>
          <w:tcPr>
            <w:tcW w:w="2648" w:type="dxa"/>
            <w:shd w:val="clear" w:color="auto" w:fill="CCECFF"/>
            <w:vAlign w:val="center"/>
          </w:tcPr>
          <w:p w:rsidR="001D2038" w:rsidRPr="004A0F35" w:rsidRDefault="001D2038" w:rsidP="004A0F3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lang w:val="en-US"/>
              </w:rPr>
            </w:pPr>
            <w:r w:rsidRPr="004A0F35">
              <w:rPr>
                <w:rFonts w:ascii="Arial Narrow" w:hAnsi="Arial Narrow"/>
                <w:sz w:val="20"/>
                <w:lang w:val="en-US"/>
              </w:rPr>
              <w:t>Name</w:t>
            </w:r>
          </w:p>
        </w:tc>
        <w:tc>
          <w:tcPr>
            <w:tcW w:w="1386" w:type="dxa"/>
            <w:shd w:val="clear" w:color="auto" w:fill="CCECFF"/>
            <w:vAlign w:val="center"/>
          </w:tcPr>
          <w:p w:rsidR="001D2038" w:rsidRPr="004A0F35" w:rsidRDefault="001D2038" w:rsidP="004A0F3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lang w:val="en-US"/>
              </w:rPr>
            </w:pPr>
            <w:r w:rsidRPr="004A0F35">
              <w:rPr>
                <w:rFonts w:ascii="Arial Narrow" w:hAnsi="Arial Narrow"/>
                <w:sz w:val="20"/>
                <w:lang w:val="en-US"/>
              </w:rPr>
              <w:t>Pilot</w:t>
            </w:r>
          </w:p>
        </w:tc>
        <w:tc>
          <w:tcPr>
            <w:tcW w:w="3187" w:type="dxa"/>
            <w:shd w:val="clear" w:color="auto" w:fill="CCECFF"/>
            <w:vAlign w:val="center"/>
          </w:tcPr>
          <w:p w:rsidR="001D2038" w:rsidRPr="004A0F35" w:rsidRDefault="001D2038" w:rsidP="004A0F3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lang w:val="en-US"/>
              </w:rPr>
            </w:pPr>
            <w:r w:rsidRPr="004A0F35">
              <w:rPr>
                <w:rFonts w:ascii="Arial Narrow" w:hAnsi="Arial Narrow"/>
                <w:sz w:val="20"/>
                <w:lang w:val="en-US"/>
              </w:rPr>
              <w:t>Participants</w:t>
            </w:r>
          </w:p>
        </w:tc>
      </w:tr>
      <w:tr w:rsidR="001D2038" w:rsidRPr="004A0F35" w:rsidTr="004A0F35">
        <w:trPr>
          <w:tblCellSpacing w:w="7" w:type="dxa"/>
          <w:jc w:val="center"/>
        </w:trPr>
        <w:tc>
          <w:tcPr>
            <w:tcW w:w="483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0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655/RU-a/15</w:t>
            </w:r>
          </w:p>
        </w:tc>
        <w:tc>
          <w:tcPr>
            <w:tcW w:w="2648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Пилотные сличения по определению водородного показателя фосфатного буфера ~ 7,00</w:t>
            </w:r>
          </w:p>
        </w:tc>
        <w:tc>
          <w:tcPr>
            <w:tcW w:w="1386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</w:rPr>
              <w:t>VNIIFTRI</w:t>
            </w:r>
          </w:p>
        </w:tc>
        <w:tc>
          <w:tcPr>
            <w:tcW w:w="3187" w:type="dxa"/>
            <w:vAlign w:val="center"/>
          </w:tcPr>
          <w:p w:rsidR="001D2038" w:rsidRPr="004A0F35" w:rsidRDefault="001D2038" w:rsidP="0056021B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</w:rPr>
              <w:t>VNIIFTRI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  <w:t>VNIIM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  <w:t>UNIIM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</w:rPr>
              <w:t>Chuvash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</w:rPr>
              <w:t xml:space="preserve"> CSM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</w:rPr>
              <w:t>Rostov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</w:rPr>
              <w:t xml:space="preserve"> CSM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</w:rPr>
              <w:t>Ryazan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</w:rPr>
              <w:t xml:space="preserve"> </w:t>
            </w:r>
            <w:proofErr w:type="gramStart"/>
            <w:r w:rsidRPr="004A0F35">
              <w:rPr>
                <w:rFonts w:ascii="Arial Narrow" w:hAnsi="Arial Narrow"/>
                <w:bCs/>
                <w:sz w:val="27"/>
                <w:szCs w:val="27"/>
              </w:rPr>
              <w:t>С</w:t>
            </w:r>
            <w:proofErr w:type="gramEnd"/>
            <w:r w:rsidRPr="004A0F35">
              <w:rPr>
                <w:rFonts w:ascii="Arial Narrow" w:hAnsi="Arial Narrow"/>
                <w:bCs/>
                <w:sz w:val="27"/>
                <w:szCs w:val="27"/>
              </w:rPr>
              <w:t>SM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</w:rPr>
              <w:t>Chelyabinsk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</w:rPr>
              <w:t xml:space="preserve"> CSM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</w:rPr>
              <w:t>Nizhny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</w:rPr>
              <w:t xml:space="preserve"> </w:t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</w:rPr>
              <w:t>Novgorod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</w:rPr>
              <w:t xml:space="preserve"> CSM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</w:rPr>
              <w:t>Moscow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</w:rPr>
              <w:t xml:space="preserve"> </w:t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</w:rPr>
              <w:t>region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</w:rPr>
              <w:t xml:space="preserve"> CSM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</w:rPr>
              <w:t>UralTest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</w:rPr>
              <w:t xml:space="preserve"> 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t>BelGIM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</w:rPr>
              <w:t xml:space="preserve"> 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  <w:t xml:space="preserve">РТВ 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lastRenderedPageBreak/>
              <w:t>GEOSTM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t>KazInMetr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  <w:t xml:space="preserve">ECM </w:t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</w:rPr>
              <w:t>at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</w:rPr>
              <w:t xml:space="preserve"> ME KR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  <w:t>NMI (MD)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  <w:t xml:space="preserve">TÜBITAK UME 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</w:r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t>SE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t xml:space="preserve"> "</w:t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t>Ukrmetrteststandard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</w:rPr>
              <w:t>"</w:t>
            </w:r>
          </w:p>
        </w:tc>
      </w:tr>
      <w:tr w:rsidR="001D2038" w:rsidRPr="004D1A85" w:rsidTr="004A0F35">
        <w:trPr>
          <w:tblCellSpacing w:w="7" w:type="dxa"/>
          <w:jc w:val="center"/>
        </w:trPr>
        <w:tc>
          <w:tcPr>
            <w:tcW w:w="483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30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696/RU/16</w:t>
            </w:r>
          </w:p>
        </w:tc>
        <w:tc>
          <w:tcPr>
            <w:tcW w:w="2648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Пилотные сличения в области измерения массовой доли золота и серебра золотой руде</w:t>
            </w:r>
          </w:p>
        </w:tc>
        <w:tc>
          <w:tcPr>
            <w:tcW w:w="1386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</w:rPr>
              <w:t>UNIIM</w:t>
            </w:r>
          </w:p>
        </w:tc>
        <w:tc>
          <w:tcPr>
            <w:tcW w:w="3187" w:type="dxa"/>
            <w:vAlign w:val="center"/>
          </w:tcPr>
          <w:tbl>
            <w:tblPr>
              <w:tblW w:w="0" w:type="auto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3020"/>
            </w:tblGrid>
            <w:tr w:rsidR="001D2038" w:rsidRPr="004D1A85" w:rsidTr="009461C0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1D2038" w:rsidRPr="004A0F35" w:rsidRDefault="001D2038" w:rsidP="009461C0">
                  <w:pPr>
                    <w:spacing w:after="0" w:line="240" w:lineRule="auto"/>
                    <w:rPr>
                      <w:rFonts w:ascii="Arial Narrow" w:eastAsia="Times New Roman" w:hAnsi="Arial Narrow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038" w:rsidRPr="004A0F35" w:rsidRDefault="001D2038" w:rsidP="009461C0">
                  <w:pPr>
                    <w:spacing w:after="0" w:line="240" w:lineRule="auto"/>
                    <w:rPr>
                      <w:rFonts w:ascii="Arial Narrow" w:eastAsia="Times New Roman" w:hAnsi="Arial Narrow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4A0F35">
                    <w:rPr>
                      <w:rFonts w:ascii="Arial Narrow" w:hAnsi="Arial Narrow"/>
                      <w:bCs/>
                      <w:sz w:val="27"/>
                      <w:szCs w:val="27"/>
                      <w:lang w:val="en-US"/>
                    </w:rPr>
                    <w:t>BelGIM</w:t>
                  </w:r>
                  <w:proofErr w:type="spellEnd"/>
                  <w:r w:rsidRPr="004A0F35">
                    <w:rPr>
                      <w:rFonts w:ascii="Arial Narrow" w:eastAsia="Times New Roman" w:hAnsi="Arial Narrow"/>
                      <w:sz w:val="24"/>
                      <w:szCs w:val="24"/>
                      <w:lang w:val="en-US" w:eastAsia="ru-RU"/>
                    </w:rPr>
                    <w:t xml:space="preserve"> </w:t>
                  </w:r>
                </w:p>
                <w:p w:rsidR="001D2038" w:rsidRPr="004A0F35" w:rsidRDefault="001D2038" w:rsidP="009461C0">
                  <w:pPr>
                    <w:spacing w:after="0" w:line="240" w:lineRule="auto"/>
                    <w:rPr>
                      <w:rFonts w:ascii="Arial Narrow" w:eastAsia="Times New Roman" w:hAnsi="Arial Narrow"/>
                      <w:sz w:val="24"/>
                      <w:szCs w:val="24"/>
                      <w:lang w:val="en-US" w:eastAsia="ru-RU"/>
                    </w:rPr>
                  </w:pPr>
                  <w:r w:rsidRPr="004A0F35">
                    <w:rPr>
                      <w:rFonts w:ascii="Arial Narrow" w:hAnsi="Arial Narrow"/>
                      <w:bCs/>
                      <w:sz w:val="27"/>
                      <w:szCs w:val="27"/>
                      <w:lang w:val="en-US"/>
                    </w:rPr>
                    <w:t>UNIIM</w:t>
                  </w:r>
                  <w:r w:rsidRPr="004A0F35">
                    <w:rPr>
                      <w:rFonts w:ascii="Arial Narrow" w:eastAsia="Times New Roman" w:hAnsi="Arial Narrow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4A0F35">
                    <w:rPr>
                      <w:rFonts w:ascii="Arial Narrow" w:eastAsia="Times New Roman" w:hAnsi="Arial Narrow"/>
                      <w:sz w:val="24"/>
                      <w:szCs w:val="24"/>
                      <w:lang w:val="en-US" w:eastAsia="ru-RU"/>
                    </w:rPr>
                    <w:br/>
                  </w:r>
                  <w:r w:rsidRPr="004A0F35">
                    <w:rPr>
                      <w:rFonts w:ascii="Arial Narrow" w:hAnsi="Arial Narrow"/>
                      <w:bCs/>
                      <w:sz w:val="27"/>
                      <w:szCs w:val="27"/>
                      <w:lang w:val="en-US"/>
                    </w:rPr>
                    <w:t>CENTRAL GEOLOGICAL LABORATORY, Mongolia</w:t>
                  </w:r>
                </w:p>
              </w:tc>
            </w:tr>
          </w:tbl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</w:p>
        </w:tc>
      </w:tr>
      <w:tr w:rsidR="001D2038" w:rsidRPr="004D1A85" w:rsidTr="004A0F35">
        <w:trPr>
          <w:tblCellSpacing w:w="7" w:type="dxa"/>
          <w:jc w:val="center"/>
        </w:trPr>
        <w:tc>
          <w:tcPr>
            <w:tcW w:w="483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030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678/RU/15 COOMET.QM-K111</w:t>
            </w:r>
          </w:p>
        </w:tc>
        <w:tc>
          <w:tcPr>
            <w:tcW w:w="2648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Ключевые сличения эталонных газовых смесей: пропан в азоте, 1000 </w:t>
            </w:r>
            <w:proofErr w:type="spellStart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мкмоль</w:t>
            </w:r>
            <w:proofErr w:type="spellEnd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/моль</w:t>
            </w:r>
          </w:p>
        </w:tc>
        <w:tc>
          <w:tcPr>
            <w:tcW w:w="1386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</w:rPr>
              <w:t>VNIIM</w:t>
            </w:r>
          </w:p>
        </w:tc>
        <w:tc>
          <w:tcPr>
            <w:tcW w:w="3187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t>BelGIM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br/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t>KazInMetr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br/>
              <w:t>SE "</w:t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t>Ukrmetrteststandard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t>"</w:t>
            </w:r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br/>
              <w:t>VNIIM</w:t>
            </w:r>
          </w:p>
        </w:tc>
      </w:tr>
      <w:tr w:rsidR="001D2038" w:rsidRPr="004A0F35" w:rsidTr="004A0F35">
        <w:trPr>
          <w:tblCellSpacing w:w="7" w:type="dxa"/>
          <w:jc w:val="center"/>
        </w:trPr>
        <w:tc>
          <w:tcPr>
            <w:tcW w:w="483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030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4A0F35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n-US" w:eastAsia="ru-RU"/>
              </w:rPr>
              <w:t>707/RU-a/16</w:t>
            </w:r>
            <w:r w:rsidRPr="004A0F35">
              <w:rPr>
                <w:rStyle w:val="cmpcode"/>
                <w:rFonts w:ascii="Arial Narrow" w:hAnsi="Arial Narrow"/>
                <w:b/>
                <w:bCs/>
                <w:sz w:val="27"/>
                <w:szCs w:val="27"/>
                <w:lang w:val="en-US"/>
              </w:rPr>
              <w:t xml:space="preserve"> COOMET.EM-S21</w:t>
            </w:r>
          </w:p>
        </w:tc>
        <w:tc>
          <w:tcPr>
            <w:tcW w:w="2648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Двусторонние сличения эталонных систем измерения напряжения коммутационного импульса в диапазоне от 1 до 100 </w:t>
            </w:r>
            <w:proofErr w:type="spellStart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386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</w:rPr>
              <w:t>VNIIMS</w:t>
            </w:r>
          </w:p>
        </w:tc>
        <w:tc>
          <w:tcPr>
            <w:tcW w:w="3187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</w:rPr>
              <w:t>PTB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  <w:t>VNIIMS</w:t>
            </w:r>
          </w:p>
        </w:tc>
      </w:tr>
      <w:tr w:rsidR="001D2038" w:rsidRPr="004A0F35" w:rsidTr="004A0F35">
        <w:trPr>
          <w:tblCellSpacing w:w="7" w:type="dxa"/>
          <w:jc w:val="center"/>
        </w:trPr>
        <w:tc>
          <w:tcPr>
            <w:tcW w:w="483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30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4A0F35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n-US" w:eastAsia="ru-RU"/>
              </w:rPr>
              <w:t>512/RU-a/10</w:t>
            </w:r>
            <w:r w:rsidRPr="004A0F35">
              <w:rPr>
                <w:rStyle w:val="cmpcode"/>
                <w:rFonts w:ascii="Arial Narrow" w:hAnsi="Arial Narrow"/>
                <w:b/>
                <w:bCs/>
                <w:sz w:val="27"/>
                <w:szCs w:val="27"/>
                <w:lang w:val="en-US"/>
              </w:rPr>
              <w:t xml:space="preserve"> COOMET.M.T-S1</w:t>
            </w:r>
          </w:p>
        </w:tc>
        <w:tc>
          <w:tcPr>
            <w:tcW w:w="2648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Дополнительное двустороннее сличение национальных эталонов единицы крутящего момента силы</w:t>
            </w:r>
          </w:p>
        </w:tc>
        <w:tc>
          <w:tcPr>
            <w:tcW w:w="1386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</w:rPr>
              <w:t>UNIIM</w:t>
            </w:r>
          </w:p>
        </w:tc>
        <w:tc>
          <w:tcPr>
            <w:tcW w:w="3187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</w:rPr>
              <w:t>PTB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  <w:t>UNIIM</w:t>
            </w:r>
          </w:p>
        </w:tc>
      </w:tr>
      <w:tr w:rsidR="001D2038" w:rsidRPr="004D1A85" w:rsidTr="004A0F35">
        <w:trPr>
          <w:tblCellSpacing w:w="7" w:type="dxa"/>
          <w:jc w:val="center"/>
        </w:trPr>
        <w:tc>
          <w:tcPr>
            <w:tcW w:w="483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30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672/RU/15</w:t>
            </w:r>
          </w:p>
        </w:tc>
        <w:tc>
          <w:tcPr>
            <w:tcW w:w="2648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Пилотные сличения в области измерения массовой доли железа в чистом железе</w:t>
            </w:r>
          </w:p>
        </w:tc>
        <w:tc>
          <w:tcPr>
            <w:tcW w:w="1386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</w:rPr>
              <w:t>UNIIM</w:t>
            </w:r>
          </w:p>
        </w:tc>
        <w:tc>
          <w:tcPr>
            <w:tcW w:w="3187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t xml:space="preserve">UNIIM </w:t>
            </w:r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br/>
              <w:t>VNIIOFI</w:t>
            </w:r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br/>
              <w:t>SE "</w:t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t>Ukrmetrteststandard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br/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t>BelGIM</w:t>
            </w:r>
            <w:proofErr w:type="spellEnd"/>
          </w:p>
        </w:tc>
      </w:tr>
      <w:tr w:rsidR="001D2038" w:rsidRPr="004A0F35" w:rsidTr="004A0F35">
        <w:trPr>
          <w:tblCellSpacing w:w="7" w:type="dxa"/>
          <w:jc w:val="center"/>
        </w:trPr>
        <w:tc>
          <w:tcPr>
            <w:tcW w:w="483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030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650/RU/14</w:t>
            </w:r>
          </w:p>
        </w:tc>
        <w:tc>
          <w:tcPr>
            <w:tcW w:w="2648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Пилотные сличения в области измерения массовой доли металлов (</w:t>
            </w:r>
            <w:proofErr w:type="spellStart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Al</w:t>
            </w:r>
            <w:proofErr w:type="spellEnd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As</w:t>
            </w:r>
            <w:proofErr w:type="spellEnd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Ca</w:t>
            </w:r>
            <w:proofErr w:type="spellEnd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Mg</w:t>
            </w:r>
            <w:proofErr w:type="spellEnd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Pb</w:t>
            </w:r>
            <w:proofErr w:type="spellEnd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Sb</w:t>
            </w:r>
            <w:proofErr w:type="spellEnd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Au</w:t>
            </w:r>
            <w:proofErr w:type="spellEnd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Ag</w:t>
            </w:r>
            <w:proofErr w:type="spellEnd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Ni</w:t>
            </w:r>
            <w:proofErr w:type="spellEnd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) в металлургическом шлаке (Часть 2)</w:t>
            </w:r>
          </w:p>
        </w:tc>
        <w:tc>
          <w:tcPr>
            <w:tcW w:w="1386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</w:rPr>
              <w:t>UNIIM</w:t>
            </w:r>
          </w:p>
        </w:tc>
        <w:tc>
          <w:tcPr>
            <w:tcW w:w="3187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</w:rPr>
              <w:t>UNIIM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</w:r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t>SE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t xml:space="preserve"> "</w:t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t>Ukrmetrteststandard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</w: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t>BelGIM</w:t>
            </w:r>
            <w:proofErr w:type="spellEnd"/>
          </w:p>
        </w:tc>
      </w:tr>
      <w:tr w:rsidR="001D2038" w:rsidRPr="004A0F35" w:rsidTr="005C6F9B">
        <w:trPr>
          <w:trHeight w:val="746"/>
          <w:tblCellSpacing w:w="7" w:type="dxa"/>
          <w:jc w:val="center"/>
        </w:trPr>
        <w:tc>
          <w:tcPr>
            <w:tcW w:w="483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</w:p>
        </w:tc>
        <w:tc>
          <w:tcPr>
            <w:tcW w:w="2030" w:type="dxa"/>
            <w:shd w:val="clear" w:color="auto" w:fill="F2F2F2" w:themeFill="background1" w:themeFillShade="F2"/>
            <w:vAlign w:val="center"/>
          </w:tcPr>
          <w:p w:rsidR="001D2038" w:rsidRPr="004A0F35" w:rsidRDefault="001D2038" w:rsidP="00ED2E45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724/RU-a/17</w:t>
            </w:r>
          </w:p>
        </w:tc>
        <w:tc>
          <w:tcPr>
            <w:tcW w:w="2648" w:type="dxa"/>
            <w:shd w:val="clear" w:color="auto" w:fill="F2F2F2" w:themeFill="background1" w:themeFillShade="F2"/>
            <w:vAlign w:val="center"/>
          </w:tcPr>
          <w:p w:rsidR="001D2038" w:rsidRPr="004A0F35" w:rsidRDefault="001D2038" w:rsidP="00ED2E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Исследование жидкостей манометров - первичных эталонов давления</w:t>
            </w:r>
          </w:p>
        </w:tc>
        <w:tc>
          <w:tcPr>
            <w:tcW w:w="1386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hAnsi="Arial Narrow"/>
                <w:bCs/>
                <w:sz w:val="27"/>
                <w:szCs w:val="27"/>
              </w:rPr>
            </w:pPr>
          </w:p>
        </w:tc>
        <w:tc>
          <w:tcPr>
            <w:tcW w:w="3187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hAnsi="Arial Narrow"/>
                <w:bCs/>
                <w:sz w:val="27"/>
                <w:szCs w:val="27"/>
              </w:rPr>
            </w:pPr>
          </w:p>
        </w:tc>
      </w:tr>
      <w:tr w:rsidR="001D2038" w:rsidRPr="004A0F35" w:rsidTr="004A0F35">
        <w:trPr>
          <w:tblCellSpacing w:w="7" w:type="dxa"/>
          <w:jc w:val="center"/>
        </w:trPr>
        <w:tc>
          <w:tcPr>
            <w:tcW w:w="483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shd w:val="clear" w:color="auto" w:fill="F2F2F2" w:themeFill="background1" w:themeFillShade="F2"/>
            <w:vAlign w:val="center"/>
          </w:tcPr>
          <w:p w:rsidR="001D2038" w:rsidRPr="004A0F35" w:rsidRDefault="001D2038" w:rsidP="00ED2E45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759/RU-a/18</w:t>
            </w:r>
          </w:p>
        </w:tc>
        <w:tc>
          <w:tcPr>
            <w:tcW w:w="2648" w:type="dxa"/>
            <w:shd w:val="clear" w:color="auto" w:fill="F2F2F2" w:themeFill="background1" w:themeFillShade="F2"/>
            <w:vAlign w:val="center"/>
          </w:tcPr>
          <w:p w:rsidR="001D2038" w:rsidRPr="004A0F35" w:rsidRDefault="001D2038" w:rsidP="00ED2E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Организация и проведение 23-го заседания Технического Комитета </w:t>
            </w:r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lastRenderedPageBreak/>
              <w:t>1.12 "СТАНДАРТНЫЕ ОБРАЗЦЫ" КООМЕТ (ТК 1.12 "СО")</w:t>
            </w:r>
          </w:p>
        </w:tc>
        <w:tc>
          <w:tcPr>
            <w:tcW w:w="1386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hAnsi="Arial Narrow"/>
                <w:bCs/>
                <w:sz w:val="27"/>
                <w:szCs w:val="27"/>
              </w:rPr>
            </w:pPr>
          </w:p>
        </w:tc>
        <w:tc>
          <w:tcPr>
            <w:tcW w:w="3187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hAnsi="Arial Narrow"/>
                <w:bCs/>
                <w:sz w:val="27"/>
                <w:szCs w:val="27"/>
              </w:rPr>
            </w:pPr>
          </w:p>
        </w:tc>
      </w:tr>
      <w:tr w:rsidR="001D2038" w:rsidRPr="004A0F35" w:rsidTr="004A0F35">
        <w:trPr>
          <w:tblCellSpacing w:w="7" w:type="dxa"/>
          <w:jc w:val="center"/>
        </w:trPr>
        <w:tc>
          <w:tcPr>
            <w:tcW w:w="483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shd w:val="clear" w:color="auto" w:fill="F2F2F2" w:themeFill="background1" w:themeFillShade="F2"/>
            <w:vAlign w:val="center"/>
          </w:tcPr>
          <w:p w:rsidR="001D2038" w:rsidRPr="004A0F35" w:rsidRDefault="001D2038" w:rsidP="00ED2E45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713/UA/16</w:t>
            </w:r>
          </w:p>
        </w:tc>
        <w:tc>
          <w:tcPr>
            <w:tcW w:w="2648" w:type="dxa"/>
            <w:shd w:val="clear" w:color="auto" w:fill="F2F2F2" w:themeFill="background1" w:themeFillShade="F2"/>
            <w:vAlign w:val="center"/>
          </w:tcPr>
          <w:p w:rsidR="001D2038" w:rsidRPr="004A0F35" w:rsidRDefault="001D2038" w:rsidP="00ED2E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Стажировка специалистов в области массы и связанных с ней величин в рамках программы BIPM по повышению компетентности и передаче знаний (CBKT)</w:t>
            </w:r>
          </w:p>
        </w:tc>
        <w:tc>
          <w:tcPr>
            <w:tcW w:w="1386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hAnsi="Arial Narrow"/>
                <w:bCs/>
                <w:sz w:val="27"/>
                <w:szCs w:val="27"/>
              </w:rPr>
            </w:pPr>
          </w:p>
        </w:tc>
        <w:tc>
          <w:tcPr>
            <w:tcW w:w="3187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hAnsi="Arial Narrow"/>
                <w:bCs/>
                <w:sz w:val="27"/>
                <w:szCs w:val="27"/>
              </w:rPr>
            </w:pPr>
          </w:p>
        </w:tc>
      </w:tr>
      <w:tr w:rsidR="001D2038" w:rsidRPr="004A0F35" w:rsidTr="004A0F35">
        <w:trPr>
          <w:tblCellSpacing w:w="7" w:type="dxa"/>
          <w:jc w:val="center"/>
        </w:trPr>
        <w:tc>
          <w:tcPr>
            <w:tcW w:w="483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shd w:val="clear" w:color="auto" w:fill="F2F2F2" w:themeFill="background1" w:themeFillShade="F2"/>
            <w:vAlign w:val="center"/>
          </w:tcPr>
          <w:p w:rsidR="001D2038" w:rsidRPr="004A0F35" w:rsidRDefault="001D2038" w:rsidP="00ED2E45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633/KG/14</w:t>
            </w:r>
          </w:p>
        </w:tc>
        <w:tc>
          <w:tcPr>
            <w:tcW w:w="2648" w:type="dxa"/>
            <w:shd w:val="clear" w:color="auto" w:fill="F2F2F2" w:themeFill="background1" w:themeFillShade="F2"/>
            <w:vAlign w:val="center"/>
          </w:tcPr>
          <w:p w:rsidR="001D2038" w:rsidRPr="004A0F35" w:rsidRDefault="001D2038" w:rsidP="00ED2E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Разработка рекомендаций КООМЕТ "Калибровка термометров сопротивления методом непосредственного сличения"</w:t>
            </w:r>
          </w:p>
        </w:tc>
        <w:tc>
          <w:tcPr>
            <w:tcW w:w="1386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hAnsi="Arial Narrow"/>
                <w:bCs/>
                <w:sz w:val="27"/>
                <w:szCs w:val="27"/>
              </w:rPr>
            </w:pPr>
          </w:p>
        </w:tc>
        <w:tc>
          <w:tcPr>
            <w:tcW w:w="3187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hAnsi="Arial Narrow"/>
                <w:bCs/>
                <w:sz w:val="27"/>
                <w:szCs w:val="27"/>
              </w:rPr>
            </w:pPr>
          </w:p>
        </w:tc>
      </w:tr>
      <w:tr w:rsidR="001D2038" w:rsidRPr="004A0F35" w:rsidTr="004A0F35">
        <w:trPr>
          <w:tblCellSpacing w:w="7" w:type="dxa"/>
          <w:jc w:val="center"/>
        </w:trPr>
        <w:tc>
          <w:tcPr>
            <w:tcW w:w="483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030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4A0F35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n-US" w:eastAsia="ru-RU"/>
              </w:rPr>
              <w:t>686/MD-a/16</w:t>
            </w:r>
            <w:r w:rsidRPr="004A0F35">
              <w:rPr>
                <w:rStyle w:val="cmpcode"/>
                <w:rFonts w:ascii="Arial Narrow" w:hAnsi="Arial Narrow"/>
                <w:b/>
                <w:bCs/>
                <w:sz w:val="27"/>
                <w:szCs w:val="27"/>
                <w:lang w:val="en-US"/>
              </w:rPr>
              <w:t xml:space="preserve"> COOMET.EM-S20</w:t>
            </w:r>
          </w:p>
        </w:tc>
        <w:tc>
          <w:tcPr>
            <w:tcW w:w="2648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Двустороннее сличение с помощью мер электрического напряжения постоянного тока на выходном напряжении 1,018</w:t>
            </w:r>
            <w:proofErr w:type="gramStart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 и 10 В.</w:t>
            </w:r>
          </w:p>
        </w:tc>
        <w:tc>
          <w:tcPr>
            <w:tcW w:w="1386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</w:rPr>
              <w:t>NMI (MD)</w:t>
            </w:r>
          </w:p>
        </w:tc>
        <w:tc>
          <w:tcPr>
            <w:tcW w:w="3187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</w:rPr>
              <w:t>NMI (MD)</w:t>
            </w:r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  <w:t>PTB</w:t>
            </w:r>
          </w:p>
        </w:tc>
      </w:tr>
      <w:tr w:rsidR="001D2038" w:rsidRPr="004A0F35" w:rsidTr="004A0F35">
        <w:trPr>
          <w:tblCellSpacing w:w="7" w:type="dxa"/>
          <w:jc w:val="center"/>
        </w:trPr>
        <w:tc>
          <w:tcPr>
            <w:tcW w:w="483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030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623/RU-a/13</w:t>
            </w:r>
          </w:p>
        </w:tc>
        <w:tc>
          <w:tcPr>
            <w:tcW w:w="2648" w:type="dxa"/>
            <w:vAlign w:val="center"/>
            <w:hideMark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Двусторонние сличения национальных эталонов энергии сгорания с использованием образцов твердых и жидких топлив</w:t>
            </w:r>
          </w:p>
        </w:tc>
        <w:tc>
          <w:tcPr>
            <w:tcW w:w="1386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</w:rPr>
              <w:t>VNIIM</w:t>
            </w:r>
          </w:p>
        </w:tc>
        <w:tc>
          <w:tcPr>
            <w:tcW w:w="3187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  <w:lang w:val="en-US"/>
              </w:rPr>
              <w:t>BelGIM</w:t>
            </w:r>
            <w:proofErr w:type="spellEnd"/>
            <w:r w:rsidRPr="004A0F35">
              <w:rPr>
                <w:rFonts w:ascii="Arial Narrow" w:hAnsi="Arial Narrow"/>
                <w:bCs/>
                <w:sz w:val="27"/>
                <w:szCs w:val="27"/>
              </w:rPr>
              <w:br/>
              <w:t>VNIIM</w:t>
            </w:r>
          </w:p>
        </w:tc>
      </w:tr>
      <w:tr w:rsidR="001D2038" w:rsidRPr="004A0F35" w:rsidTr="004A0F35">
        <w:trPr>
          <w:tblCellSpacing w:w="7" w:type="dxa"/>
          <w:jc w:val="center"/>
        </w:trPr>
        <w:tc>
          <w:tcPr>
            <w:tcW w:w="483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</w:p>
        </w:tc>
        <w:tc>
          <w:tcPr>
            <w:tcW w:w="2030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n-US" w:eastAsia="ru-RU"/>
              </w:rPr>
            </w:pPr>
            <w:r w:rsidRPr="004A0F35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n-US" w:eastAsia="ru-RU"/>
              </w:rPr>
              <w:t>577/RU-a/12 COOMET.PR-S6</w:t>
            </w:r>
          </w:p>
        </w:tc>
        <w:tc>
          <w:tcPr>
            <w:tcW w:w="2648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4A0F35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>Сличения чувствительности эталона-переносчика единицы мощности для волоконной оптики</w:t>
            </w:r>
          </w:p>
        </w:tc>
        <w:tc>
          <w:tcPr>
            <w:tcW w:w="1386" w:type="dxa"/>
            <w:vAlign w:val="center"/>
          </w:tcPr>
          <w:p w:rsidR="001D2038" w:rsidRPr="004A0F35" w:rsidRDefault="001D2038" w:rsidP="006C3242">
            <w:pPr>
              <w:spacing w:after="0" w:line="240" w:lineRule="auto"/>
              <w:rPr>
                <w:rFonts w:ascii="Arial Narrow" w:hAnsi="Arial Narrow"/>
                <w:bCs/>
                <w:sz w:val="27"/>
                <w:szCs w:val="27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</w:rPr>
              <w:t>VNIIOFI</w:t>
            </w:r>
          </w:p>
        </w:tc>
        <w:tc>
          <w:tcPr>
            <w:tcW w:w="3187" w:type="dxa"/>
            <w:vAlign w:val="center"/>
          </w:tcPr>
          <w:p w:rsidR="001D2038" w:rsidRPr="004A0F35" w:rsidRDefault="001D2038" w:rsidP="00AE781C">
            <w:pPr>
              <w:spacing w:after="0" w:line="240" w:lineRule="auto"/>
              <w:rPr>
                <w:rFonts w:ascii="Arial Narrow" w:hAnsi="Arial Narrow"/>
                <w:bCs/>
                <w:sz w:val="27"/>
                <w:szCs w:val="27"/>
              </w:rPr>
            </w:pPr>
            <w:proofErr w:type="spellStart"/>
            <w:r w:rsidRPr="004A0F35">
              <w:rPr>
                <w:rFonts w:ascii="Arial Narrow" w:hAnsi="Arial Narrow"/>
                <w:bCs/>
                <w:sz w:val="27"/>
                <w:szCs w:val="27"/>
              </w:rPr>
              <w:t>BelGIM</w:t>
            </w:r>
            <w:proofErr w:type="spellEnd"/>
          </w:p>
          <w:p w:rsidR="001D2038" w:rsidRPr="004A0F35" w:rsidRDefault="001D2038" w:rsidP="00AE781C">
            <w:pPr>
              <w:spacing w:after="0" w:line="240" w:lineRule="auto"/>
              <w:rPr>
                <w:rFonts w:ascii="Arial Narrow" w:hAnsi="Arial Narrow"/>
                <w:bCs/>
                <w:sz w:val="27"/>
                <w:szCs w:val="27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</w:rPr>
              <w:t>PTB</w:t>
            </w:r>
          </w:p>
          <w:p w:rsidR="001D2038" w:rsidRPr="004A0F35" w:rsidRDefault="001D2038" w:rsidP="00AE781C">
            <w:pPr>
              <w:spacing w:after="0" w:line="240" w:lineRule="auto"/>
              <w:rPr>
                <w:rFonts w:ascii="Arial Narrow" w:hAnsi="Arial Narrow"/>
                <w:bCs/>
                <w:sz w:val="27"/>
                <w:szCs w:val="27"/>
              </w:rPr>
            </w:pPr>
            <w:r w:rsidRPr="004A0F35">
              <w:rPr>
                <w:rFonts w:ascii="Arial Narrow" w:hAnsi="Arial Narrow"/>
                <w:bCs/>
                <w:sz w:val="27"/>
                <w:szCs w:val="27"/>
              </w:rPr>
              <w:t>VNIIOFI</w:t>
            </w:r>
          </w:p>
        </w:tc>
      </w:tr>
    </w:tbl>
    <w:p w:rsidR="004A0F35" w:rsidRDefault="004A0F35" w:rsidP="004A0F35">
      <w:pPr>
        <w:jc w:val="both"/>
        <w:rPr>
          <w:rFonts w:ascii="Arial Narrow" w:hAnsi="Arial Narrow"/>
          <w:sz w:val="26"/>
          <w:szCs w:val="26"/>
        </w:rPr>
      </w:pPr>
    </w:p>
    <w:p w:rsidR="002233CA" w:rsidRPr="004A0F35" w:rsidRDefault="006944A2" w:rsidP="004A0F35">
      <w:pPr>
        <w:jc w:val="both"/>
        <w:rPr>
          <w:rFonts w:ascii="Arial Narrow" w:hAnsi="Arial Narrow"/>
          <w:sz w:val="26"/>
          <w:szCs w:val="26"/>
        </w:rPr>
      </w:pPr>
      <w:r w:rsidRPr="004A0F35">
        <w:rPr>
          <w:rFonts w:ascii="Arial Narrow" w:hAnsi="Arial Narrow"/>
          <w:sz w:val="26"/>
          <w:szCs w:val="26"/>
        </w:rPr>
        <w:t>Распределение числа завершенных проектов по ТК приведено на диаграмме</w:t>
      </w:r>
      <w:r w:rsidR="002A2E5B" w:rsidRPr="004A0F35">
        <w:rPr>
          <w:rFonts w:ascii="Arial Narrow" w:hAnsi="Arial Narrow"/>
          <w:sz w:val="26"/>
          <w:szCs w:val="26"/>
        </w:rPr>
        <w:t xml:space="preserve">. Результаты представлены на основе информации, содержащейся на  </w:t>
      </w:r>
      <w:r w:rsidR="002A2E5B" w:rsidRPr="004A0F35">
        <w:rPr>
          <w:rFonts w:ascii="Arial Narrow" w:hAnsi="Arial Narrow"/>
          <w:sz w:val="26"/>
          <w:szCs w:val="26"/>
          <w:lang w:val="en-US"/>
        </w:rPr>
        <w:t>web</w:t>
      </w:r>
      <w:r w:rsidR="002A2E5B" w:rsidRPr="004A0F35">
        <w:rPr>
          <w:rFonts w:ascii="Arial Narrow" w:hAnsi="Arial Narrow"/>
          <w:sz w:val="26"/>
          <w:szCs w:val="26"/>
        </w:rPr>
        <w:t>-</w:t>
      </w:r>
      <w:r w:rsidR="002A2E5B" w:rsidRPr="004A0F35">
        <w:rPr>
          <w:rFonts w:ascii="Arial Narrow" w:hAnsi="Arial Narrow"/>
          <w:sz w:val="26"/>
          <w:szCs w:val="26"/>
          <w:lang w:val="en-US"/>
        </w:rPr>
        <w:t>site</w:t>
      </w:r>
      <w:r w:rsidR="002A2E5B" w:rsidRPr="004A0F35">
        <w:rPr>
          <w:rFonts w:ascii="Arial Narrow" w:hAnsi="Arial Narrow"/>
          <w:sz w:val="26"/>
          <w:szCs w:val="26"/>
        </w:rPr>
        <w:t xml:space="preserve"> </w:t>
      </w:r>
      <w:r w:rsidR="002A2E5B" w:rsidRPr="004A0F35">
        <w:rPr>
          <w:rFonts w:ascii="Arial Narrow" w:hAnsi="Arial Narrow"/>
          <w:sz w:val="26"/>
          <w:szCs w:val="26"/>
          <w:lang w:val="en-US"/>
        </w:rPr>
        <w:t>comet</w:t>
      </w:r>
      <w:r w:rsidR="002A2E5B" w:rsidRPr="004A0F35">
        <w:rPr>
          <w:rFonts w:ascii="Arial Narrow" w:hAnsi="Arial Narrow"/>
          <w:sz w:val="26"/>
          <w:szCs w:val="26"/>
        </w:rPr>
        <w:t>.</w:t>
      </w:r>
      <w:r w:rsidR="002A2E5B" w:rsidRPr="004A0F35">
        <w:rPr>
          <w:rFonts w:ascii="Arial Narrow" w:hAnsi="Arial Narrow"/>
          <w:sz w:val="26"/>
          <w:szCs w:val="26"/>
          <w:lang w:val="en-US"/>
        </w:rPr>
        <w:t>org</w:t>
      </w:r>
      <w:r w:rsidR="002A2E5B" w:rsidRPr="004A0F35">
        <w:rPr>
          <w:rFonts w:ascii="Arial Narrow" w:hAnsi="Arial Narrow"/>
          <w:sz w:val="26"/>
          <w:szCs w:val="26"/>
        </w:rPr>
        <w:t xml:space="preserve"> за 201</w:t>
      </w:r>
      <w:r w:rsidR="006C3242" w:rsidRPr="004A0F35">
        <w:rPr>
          <w:rFonts w:ascii="Arial Narrow" w:hAnsi="Arial Narrow"/>
          <w:sz w:val="26"/>
          <w:szCs w:val="26"/>
        </w:rPr>
        <w:t>8</w:t>
      </w:r>
      <w:r w:rsidR="001B7959" w:rsidRPr="004A0F35">
        <w:rPr>
          <w:rFonts w:ascii="Arial Narrow" w:hAnsi="Arial Narrow"/>
          <w:sz w:val="26"/>
          <w:szCs w:val="26"/>
        </w:rPr>
        <w:t xml:space="preserve"> </w:t>
      </w:r>
      <w:r w:rsidR="002A2E5B" w:rsidRPr="004A0F35">
        <w:rPr>
          <w:rFonts w:ascii="Arial Narrow" w:hAnsi="Arial Narrow"/>
          <w:sz w:val="26"/>
          <w:szCs w:val="26"/>
        </w:rPr>
        <w:t>календарный  год. Учтены те проекты, по которым представлены итоговые отчеты.</w:t>
      </w:r>
      <w:r w:rsidRPr="004A0F35">
        <w:rPr>
          <w:rFonts w:ascii="Arial Narrow" w:hAnsi="Arial Narrow"/>
          <w:sz w:val="26"/>
          <w:szCs w:val="26"/>
        </w:rPr>
        <w:t xml:space="preserve"> </w:t>
      </w:r>
    </w:p>
    <w:p w:rsidR="00FD551C" w:rsidRPr="004A0F35" w:rsidRDefault="00301B72" w:rsidP="00ED2E45">
      <w:pPr>
        <w:spacing w:before="120" w:after="0" w:line="240" w:lineRule="auto"/>
        <w:ind w:firstLine="720"/>
        <w:jc w:val="center"/>
        <w:rPr>
          <w:rFonts w:ascii="Arial Narrow" w:eastAsia="Times New Roman" w:hAnsi="Arial Narrow"/>
          <w:sz w:val="24"/>
          <w:szCs w:val="20"/>
          <w:lang w:eastAsia="ru-RU"/>
        </w:rPr>
      </w:pPr>
      <w:r w:rsidRPr="004A0F35">
        <w:rPr>
          <w:rFonts w:ascii="Arial Narrow" w:hAnsi="Arial Narrow"/>
          <w:noProof/>
          <w:lang w:eastAsia="ru-RU"/>
        </w:rPr>
        <w:lastRenderedPageBreak/>
        <w:drawing>
          <wp:inline distT="0" distB="0" distL="0" distR="0" wp14:anchorId="43205A29" wp14:editId="4B2FB9A6">
            <wp:extent cx="5082362" cy="1924493"/>
            <wp:effectExtent l="0" t="0" r="2349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D2038" w:rsidRDefault="001D2038" w:rsidP="001D2038">
      <w:pPr>
        <w:pStyle w:val="a7"/>
        <w:spacing w:before="120" w:after="0" w:line="240" w:lineRule="auto"/>
        <w:ind w:left="360"/>
        <w:rPr>
          <w:rFonts w:ascii="Arial Narrow" w:eastAsia="Times New Roman" w:hAnsi="Arial Narrow"/>
          <w:b/>
          <w:sz w:val="24"/>
          <w:szCs w:val="20"/>
          <w:lang w:eastAsia="ru-RU"/>
        </w:rPr>
      </w:pPr>
    </w:p>
    <w:p w:rsidR="004A0F35" w:rsidRDefault="004A0F35" w:rsidP="001D2038">
      <w:pPr>
        <w:pStyle w:val="a7"/>
        <w:spacing w:before="120" w:after="0" w:line="240" w:lineRule="auto"/>
        <w:ind w:left="360"/>
        <w:rPr>
          <w:rFonts w:ascii="Arial Narrow" w:eastAsia="Times New Roman" w:hAnsi="Arial Narrow"/>
          <w:b/>
          <w:sz w:val="24"/>
          <w:szCs w:val="20"/>
          <w:lang w:eastAsia="ru-RU"/>
        </w:rPr>
      </w:pPr>
    </w:p>
    <w:p w:rsidR="002233CA" w:rsidRPr="004A0F35" w:rsidRDefault="001D2038" w:rsidP="0017601F">
      <w:pPr>
        <w:pStyle w:val="a7"/>
        <w:numPr>
          <w:ilvl w:val="0"/>
          <w:numId w:val="5"/>
        </w:numPr>
        <w:spacing w:before="120" w:after="0" w:line="240" w:lineRule="auto"/>
        <w:rPr>
          <w:rFonts w:ascii="Arial Narrow" w:eastAsia="Times New Roman" w:hAnsi="Arial Narrow"/>
          <w:b/>
          <w:szCs w:val="20"/>
          <w:lang w:eastAsia="ru-RU"/>
        </w:rPr>
      </w:pPr>
      <w:r w:rsidRPr="004A0F35">
        <w:rPr>
          <w:rFonts w:ascii="Arial Narrow" w:eastAsia="Times New Roman" w:hAnsi="Arial Narrow"/>
          <w:b/>
          <w:szCs w:val="20"/>
          <w:lang w:eastAsia="ru-RU"/>
        </w:rPr>
        <w:t>УЧАСТИЕ КООМЕТ В МЕЖРЕГИОНАЛЬНОЙ ЭКСПЕРТИЗЕ СМС СТРОК:</w:t>
      </w:r>
    </w:p>
    <w:p w:rsidR="00620399" w:rsidRPr="004A0F35" w:rsidRDefault="00620399" w:rsidP="00620399">
      <w:pPr>
        <w:pStyle w:val="a7"/>
        <w:spacing w:before="120" w:after="0" w:line="240" w:lineRule="auto"/>
        <w:ind w:left="360"/>
        <w:rPr>
          <w:rFonts w:ascii="Arial Narrow" w:eastAsia="Times New Roman" w:hAnsi="Arial Narrow"/>
          <w:b/>
          <w:sz w:val="24"/>
          <w:szCs w:val="20"/>
          <w:highlight w:val="yellow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60"/>
        <w:gridCol w:w="2300"/>
        <w:gridCol w:w="2642"/>
        <w:gridCol w:w="1417"/>
        <w:gridCol w:w="1843"/>
        <w:gridCol w:w="1276"/>
      </w:tblGrid>
      <w:tr w:rsidR="00BD0901" w:rsidRPr="004A0F35" w:rsidTr="004B3E45">
        <w:trPr>
          <w:trHeight w:val="390"/>
          <w:tblHeader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vAlign w:val="center"/>
          </w:tcPr>
          <w:p w:rsidR="00BD0901" w:rsidRPr="004A0F35" w:rsidRDefault="00BD0901" w:rsidP="001D2038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8"/>
                <w:lang w:eastAsia="ru-RU"/>
              </w:rPr>
            </w:pP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ECFF"/>
            <w:vAlign w:val="center"/>
          </w:tcPr>
          <w:p w:rsidR="00BD0901" w:rsidRPr="004A0F35" w:rsidRDefault="00BD0901" w:rsidP="001D2038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8"/>
                <w:szCs w:val="20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18"/>
                <w:szCs w:val="20"/>
                <w:lang w:eastAsia="ru-RU"/>
              </w:rPr>
              <w:t>СМС</w:t>
            </w:r>
          </w:p>
        </w:tc>
        <w:tc>
          <w:tcPr>
            <w:tcW w:w="2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ECFF"/>
            <w:vAlign w:val="center"/>
          </w:tcPr>
          <w:p w:rsidR="00BD0901" w:rsidRPr="004A0F35" w:rsidRDefault="00BD0901" w:rsidP="001D2038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8"/>
                <w:lang w:val="en-US"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18"/>
                <w:lang w:val="en-US" w:eastAsia="ru-RU"/>
              </w:rPr>
              <w:t>Metrology area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ECFF"/>
            <w:vAlign w:val="center"/>
          </w:tcPr>
          <w:p w:rsidR="00BD0901" w:rsidRPr="004A0F35" w:rsidRDefault="00BD0901" w:rsidP="001D2038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8"/>
                <w:lang w:val="en-US"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18"/>
                <w:lang w:val="en-US" w:eastAsia="ru-RU"/>
              </w:rPr>
              <w:t>RMO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ECFF"/>
            <w:vAlign w:val="center"/>
          </w:tcPr>
          <w:p w:rsidR="00BD0901" w:rsidRPr="004A0F35" w:rsidRDefault="00BD0901" w:rsidP="001D2038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8"/>
                <w:lang w:val="en-US"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18"/>
                <w:lang w:val="en-US" w:eastAsia="ru-RU"/>
              </w:rPr>
              <w:t>Status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ECFF"/>
            <w:vAlign w:val="center"/>
          </w:tcPr>
          <w:p w:rsidR="00BD0901" w:rsidRPr="004A0F35" w:rsidRDefault="00BD0901" w:rsidP="001D2038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8"/>
                <w:lang w:val="en-US"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18"/>
                <w:lang w:val="en-US" w:eastAsia="ru-RU"/>
              </w:rPr>
              <w:t>Last update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AFRIMETS.AUV.5.2017 </w:t>
            </w:r>
          </w:p>
        </w:tc>
        <w:tc>
          <w:tcPr>
            <w:tcW w:w="2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Acoustics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Ultrasound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Vibration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AFRIMETS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14.03.2018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AFRIMETS.AUV.6.2018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Acoustics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Ultrasound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Vibration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AFRIMETS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25.09.2018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AFRIMETS.M.6.2018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AFRIMETS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03.09.2018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AFRIMETS.T.5.2018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Thermometry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AFRIMETS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16.07.2018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AFRIMETS.T.6.2018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Thermometry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AFRIMETS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18.10.2018</w:t>
            </w:r>
          </w:p>
        </w:tc>
      </w:tr>
      <w:tr w:rsidR="00BD0901" w:rsidRPr="004A0F35" w:rsidTr="001D2038">
        <w:trPr>
          <w:trHeight w:val="6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APMP.AUV.14.2018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Acoustics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Ultrasound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Vibration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APMP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Review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still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progress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25.06.2018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APMP.M.45.2018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APMP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Review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still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progress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22.10.2018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APMP.M.46.2018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APMP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Review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still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progress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15.11.2018</w:t>
            </w:r>
          </w:p>
        </w:tc>
      </w:tr>
      <w:tr w:rsidR="00BD0901" w:rsidRPr="004A0F35" w:rsidTr="001D2038">
        <w:trPr>
          <w:trHeight w:val="6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APMP.T.14.2018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Thermometry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APMP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27.02.2018</w:t>
            </w:r>
          </w:p>
        </w:tc>
      </w:tr>
      <w:tr w:rsidR="00BD0901" w:rsidRPr="004A0F35" w:rsidTr="001D2038">
        <w:trPr>
          <w:trHeight w:val="6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APMP.QM.30.2018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Amount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of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Substance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APMP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26.09.2018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APMP.T.15.2018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Thermometry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APMP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05.12.2018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EURAMET.AUV.17.2017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Acoustics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Ultrasound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Vibration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17.01.2018</w:t>
            </w:r>
          </w:p>
        </w:tc>
      </w:tr>
      <w:tr w:rsidR="00A75255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EURAMET.AUV.18.2018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Acoustics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Ultrasound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Vibration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Not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approved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05.12.2018</w:t>
            </w:r>
          </w:p>
        </w:tc>
      </w:tr>
      <w:tr w:rsidR="00A75255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EURAMET.AUV.19.2018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Acoustics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Ultrasound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Vibration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25.07.2018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EURAMET.M.54.2017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31.01.2018</w:t>
            </w:r>
          </w:p>
        </w:tc>
      </w:tr>
      <w:tr w:rsidR="00A75255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EURAMET.M.56.2018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03.07.2018</w:t>
            </w:r>
          </w:p>
        </w:tc>
      </w:tr>
      <w:tr w:rsidR="00A75255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EURAMET.M.57.2018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23.10.2018</w:t>
            </w:r>
          </w:p>
        </w:tc>
      </w:tr>
      <w:tr w:rsidR="00A75255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lastRenderedPageBreak/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EURAMET.M.59.2018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09.10.2018</w:t>
            </w:r>
          </w:p>
        </w:tc>
      </w:tr>
      <w:tr w:rsidR="00A75255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EURAMET.PR.13.2018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Photometry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Radiometry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Not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approved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18.07.2018</w:t>
            </w:r>
          </w:p>
        </w:tc>
      </w:tr>
      <w:tr w:rsidR="00A75255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EURAMET.PR.14.2018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Photometry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Radiometry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03.09.2018</w:t>
            </w:r>
          </w:p>
        </w:tc>
      </w:tr>
      <w:tr w:rsidR="00A75255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EURAMET.PR.15.2018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Photometry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Radiometry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12.11.2018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EURAMET.QM.32.2017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Amount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of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Substance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05.01.2018</w:t>
            </w:r>
          </w:p>
        </w:tc>
      </w:tr>
      <w:tr w:rsidR="00A75255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EURAMET.QM.33.2018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Amount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of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Substance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28.06.2018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EURAMET.RI.30.2017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Ionizing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Radiation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09.01.2018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EURAMET.T.23.2018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Thermometry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03.12.2018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EURAMET.TF.11.2018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Time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Frequency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Review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still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progress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30.11.2018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EURAMET.TF.12.2018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Time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Frequency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Review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still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progress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30.11.2018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EURAMET.TF.13.2018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Time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Frequency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Review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still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progress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22.11.2018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SIM.M.37.2017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04.05.2018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SIM.M.39.2018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Review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still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progress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23.11.2018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SIM.QM.24.2018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Amount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of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Substance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02.07.2018</w:t>
            </w:r>
          </w:p>
        </w:tc>
      </w:tr>
      <w:tr w:rsidR="00BD0901" w:rsidRPr="004A0F35" w:rsidTr="001D2038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SIM.T.10.2016 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Thermometry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Not</w:t>
            </w:r>
            <w:proofErr w:type="spellEnd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approved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A0F35" w:rsidRDefault="00BD0901" w:rsidP="00BD0901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4A0F35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27.02.2018</w:t>
            </w:r>
          </w:p>
        </w:tc>
      </w:tr>
    </w:tbl>
    <w:p w:rsidR="00620399" w:rsidRPr="004A0F35" w:rsidRDefault="00620399" w:rsidP="00620399">
      <w:pPr>
        <w:pStyle w:val="a7"/>
        <w:spacing w:before="120" w:after="0" w:line="240" w:lineRule="auto"/>
        <w:ind w:left="360"/>
        <w:rPr>
          <w:rFonts w:ascii="Arial Narrow" w:eastAsia="Times New Roman" w:hAnsi="Arial Narrow"/>
          <w:b/>
          <w:sz w:val="26"/>
          <w:szCs w:val="26"/>
          <w:highlight w:val="yellow"/>
          <w:lang w:val="en-US" w:eastAsia="ru-RU"/>
        </w:rPr>
      </w:pPr>
    </w:p>
    <w:p w:rsidR="00450FA4" w:rsidRDefault="00A75255" w:rsidP="00A75255">
      <w:pPr>
        <w:spacing w:before="120" w:after="0" w:line="240" w:lineRule="auto"/>
        <w:jc w:val="both"/>
        <w:rPr>
          <w:rFonts w:ascii="Arial Narrow" w:eastAsia="Times New Roman" w:hAnsi="Arial Narrow"/>
          <w:sz w:val="26"/>
          <w:szCs w:val="26"/>
          <w:lang w:eastAsia="ru-RU"/>
        </w:rPr>
      </w:pPr>
      <w:r w:rsidRPr="004A0F35">
        <w:rPr>
          <w:rFonts w:ascii="Arial Narrow" w:eastAsia="Times New Roman" w:hAnsi="Arial Narrow"/>
          <w:sz w:val="26"/>
          <w:szCs w:val="26"/>
          <w:lang w:eastAsia="ru-RU"/>
        </w:rPr>
        <w:t xml:space="preserve">Распределение числа ТК, участвующих в межрегиональной экспертизе. Результаты представлены на основе информации, содержащейся на  </w:t>
      </w:r>
      <w:r w:rsidRPr="004A0F35">
        <w:rPr>
          <w:rFonts w:ascii="Arial Narrow" w:eastAsia="Times New Roman" w:hAnsi="Arial Narrow"/>
          <w:sz w:val="26"/>
          <w:szCs w:val="26"/>
          <w:lang w:val="en-US" w:eastAsia="ru-RU"/>
        </w:rPr>
        <w:t>web</w:t>
      </w:r>
      <w:r w:rsidRPr="004A0F35">
        <w:rPr>
          <w:rFonts w:ascii="Arial Narrow" w:eastAsia="Times New Roman" w:hAnsi="Arial Narrow"/>
          <w:sz w:val="26"/>
          <w:szCs w:val="26"/>
          <w:lang w:eastAsia="ru-RU"/>
        </w:rPr>
        <w:t>-</w:t>
      </w:r>
      <w:r w:rsidRPr="004A0F35">
        <w:rPr>
          <w:rFonts w:ascii="Arial Narrow" w:eastAsia="Times New Roman" w:hAnsi="Arial Narrow"/>
          <w:sz w:val="26"/>
          <w:szCs w:val="26"/>
          <w:lang w:val="en-US" w:eastAsia="ru-RU"/>
        </w:rPr>
        <w:t>site</w:t>
      </w:r>
      <w:r w:rsidRPr="004A0F35">
        <w:rPr>
          <w:rFonts w:ascii="Arial Narrow" w:eastAsia="Times New Roman" w:hAnsi="Arial Narrow"/>
          <w:sz w:val="26"/>
          <w:szCs w:val="26"/>
          <w:lang w:eastAsia="ru-RU"/>
        </w:rPr>
        <w:t xml:space="preserve"> </w:t>
      </w:r>
      <w:proofErr w:type="spellStart"/>
      <w:r w:rsidRPr="004A0F35">
        <w:rPr>
          <w:rFonts w:ascii="Arial Narrow" w:eastAsia="Times New Roman" w:hAnsi="Arial Narrow"/>
          <w:sz w:val="26"/>
          <w:szCs w:val="26"/>
          <w:lang w:val="en-US" w:eastAsia="ru-RU"/>
        </w:rPr>
        <w:t>bipm</w:t>
      </w:r>
      <w:proofErr w:type="spellEnd"/>
      <w:r w:rsidRPr="004A0F35">
        <w:rPr>
          <w:rFonts w:ascii="Arial Narrow" w:eastAsia="Times New Roman" w:hAnsi="Arial Narrow"/>
          <w:sz w:val="26"/>
          <w:szCs w:val="26"/>
          <w:lang w:eastAsia="ru-RU"/>
        </w:rPr>
        <w:t>.</w:t>
      </w:r>
      <w:r w:rsidRPr="004A0F35">
        <w:rPr>
          <w:rFonts w:ascii="Arial Narrow" w:eastAsia="Times New Roman" w:hAnsi="Arial Narrow"/>
          <w:sz w:val="26"/>
          <w:szCs w:val="26"/>
          <w:lang w:val="en-US" w:eastAsia="ru-RU"/>
        </w:rPr>
        <w:t>org</w:t>
      </w:r>
      <w:r w:rsidRPr="004A0F35">
        <w:rPr>
          <w:rFonts w:ascii="Arial Narrow" w:eastAsia="Times New Roman" w:hAnsi="Arial Narrow"/>
          <w:sz w:val="26"/>
          <w:szCs w:val="26"/>
          <w:lang w:eastAsia="ru-RU"/>
        </w:rPr>
        <w:t xml:space="preserve"> за 2018 календарный год.</w:t>
      </w:r>
    </w:p>
    <w:p w:rsidR="004B3E45" w:rsidRPr="004A0F35" w:rsidRDefault="004B3E45" w:rsidP="00A75255">
      <w:pPr>
        <w:spacing w:before="120" w:after="0" w:line="240" w:lineRule="auto"/>
        <w:jc w:val="both"/>
        <w:rPr>
          <w:rFonts w:ascii="Arial Narrow" w:eastAsia="Times New Roman" w:hAnsi="Arial Narrow"/>
          <w:sz w:val="26"/>
          <w:szCs w:val="26"/>
          <w:highlight w:val="yellow"/>
          <w:lang w:eastAsia="ru-RU"/>
        </w:rPr>
      </w:pPr>
    </w:p>
    <w:p w:rsidR="00450FA4" w:rsidRPr="004A0F35" w:rsidRDefault="00A75255" w:rsidP="00A75255">
      <w:pPr>
        <w:spacing w:before="120" w:after="0" w:line="240" w:lineRule="auto"/>
        <w:jc w:val="center"/>
        <w:rPr>
          <w:rFonts w:ascii="Arial Narrow" w:eastAsia="Times New Roman" w:hAnsi="Arial Narrow"/>
          <w:b/>
          <w:sz w:val="24"/>
          <w:szCs w:val="20"/>
          <w:highlight w:val="yellow"/>
          <w:lang w:eastAsia="ru-RU"/>
        </w:rPr>
      </w:pPr>
      <w:r w:rsidRPr="004A0F35">
        <w:rPr>
          <w:rFonts w:ascii="Arial Narrow" w:hAnsi="Arial Narrow"/>
          <w:noProof/>
          <w:lang w:eastAsia="ru-RU"/>
        </w:rPr>
        <w:drawing>
          <wp:inline distT="0" distB="0" distL="0" distR="0" wp14:anchorId="00F1FE95" wp14:editId="5EC05578">
            <wp:extent cx="4465674" cy="2222205"/>
            <wp:effectExtent l="0" t="0" r="11430" b="2603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A71AB" w:rsidRDefault="00CA71AB" w:rsidP="00CA71AB">
      <w:pPr>
        <w:spacing w:before="120" w:after="0" w:line="240" w:lineRule="auto"/>
        <w:ind w:firstLine="720"/>
        <w:rPr>
          <w:rFonts w:ascii="Arial Narrow" w:eastAsia="Times New Roman" w:hAnsi="Arial Narrow"/>
          <w:sz w:val="24"/>
          <w:szCs w:val="20"/>
          <w:lang w:val="en-US" w:eastAsia="ru-RU"/>
        </w:rPr>
      </w:pPr>
    </w:p>
    <w:p w:rsidR="005C6F9B" w:rsidRDefault="005C6F9B" w:rsidP="00CA71AB">
      <w:pPr>
        <w:spacing w:before="120" w:after="0" w:line="240" w:lineRule="auto"/>
        <w:ind w:firstLine="720"/>
        <w:rPr>
          <w:rFonts w:ascii="Arial Narrow" w:eastAsia="Times New Roman" w:hAnsi="Arial Narrow"/>
          <w:sz w:val="24"/>
          <w:szCs w:val="20"/>
          <w:lang w:val="en-US" w:eastAsia="ru-RU"/>
        </w:rPr>
      </w:pPr>
    </w:p>
    <w:p w:rsidR="002233CA" w:rsidRPr="00A91DCC" w:rsidRDefault="0017601F" w:rsidP="0017601F">
      <w:pPr>
        <w:pStyle w:val="a7"/>
        <w:numPr>
          <w:ilvl w:val="0"/>
          <w:numId w:val="5"/>
        </w:numPr>
        <w:spacing w:after="0" w:line="240" w:lineRule="auto"/>
        <w:rPr>
          <w:rFonts w:ascii="Arial Narrow" w:eastAsia="Times New Roman" w:hAnsi="Arial Narrow"/>
          <w:b/>
          <w:sz w:val="24"/>
          <w:szCs w:val="20"/>
          <w:lang w:eastAsia="ru-RU"/>
        </w:rPr>
      </w:pPr>
      <w:bookmarkStart w:id="0" w:name="_GoBack"/>
      <w:bookmarkEnd w:id="0"/>
      <w:r w:rsidRPr="00A91DCC">
        <w:rPr>
          <w:rFonts w:ascii="Arial Narrow" w:eastAsia="Times New Roman" w:hAnsi="Arial Narrow"/>
          <w:b/>
          <w:sz w:val="32"/>
          <w:szCs w:val="20"/>
          <w:lang w:eastAsia="ru-RU"/>
        </w:rPr>
        <w:lastRenderedPageBreak/>
        <w:t>Опубликованные строки СМС</w:t>
      </w:r>
      <w:r w:rsidRPr="00A91DCC">
        <w:rPr>
          <w:rFonts w:ascii="Arial Narrow" w:eastAsia="Times New Roman" w:hAnsi="Arial Narrow"/>
          <w:b/>
          <w:sz w:val="24"/>
          <w:szCs w:val="20"/>
          <w:lang w:eastAsia="ru-RU"/>
        </w:rPr>
        <w:t xml:space="preserve"> </w:t>
      </w:r>
    </w:p>
    <w:p w:rsidR="00BE075D" w:rsidRPr="004A0F35" w:rsidRDefault="00BE075D" w:rsidP="00BE075D">
      <w:pPr>
        <w:pStyle w:val="a7"/>
        <w:spacing w:after="0" w:line="240" w:lineRule="auto"/>
        <w:ind w:left="360"/>
        <w:rPr>
          <w:rFonts w:ascii="Arial Narrow" w:eastAsia="Times New Roman" w:hAnsi="Arial Narrow"/>
          <w:b/>
          <w:sz w:val="24"/>
          <w:szCs w:val="20"/>
          <w:lang w:eastAsia="ru-RU"/>
        </w:rPr>
      </w:pPr>
    </w:p>
    <w:tbl>
      <w:tblPr>
        <w:tblW w:w="4925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9"/>
        <w:gridCol w:w="1377"/>
        <w:gridCol w:w="1790"/>
        <w:gridCol w:w="3857"/>
      </w:tblGrid>
      <w:tr w:rsidR="001D2038" w:rsidRPr="004A0F35" w:rsidTr="00485789">
        <w:trPr>
          <w:trHeight w:val="399"/>
          <w:tblCellSpacing w:w="0" w:type="dxa"/>
        </w:trPr>
        <w:tc>
          <w:tcPr>
            <w:tcW w:w="1308" w:type="pct"/>
            <w:shd w:val="clear" w:color="auto" w:fill="CCECFF"/>
            <w:vAlign w:val="center"/>
          </w:tcPr>
          <w:p w:rsidR="00130E07" w:rsidRPr="00CA5565" w:rsidRDefault="00130E07" w:rsidP="0048578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  <w:lang w:eastAsia="ru-RU"/>
              </w:rPr>
            </w:pPr>
            <w:r w:rsidRPr="00CA5565">
              <w:rPr>
                <w:rFonts w:ascii="Arial Narrow" w:eastAsia="Times New Roman" w:hAnsi="Arial Narrow"/>
                <w:color w:val="000000"/>
                <w:sz w:val="24"/>
                <w:szCs w:val="24"/>
                <w:lang w:eastAsia="ru-RU"/>
              </w:rPr>
              <w:t>СМС</w:t>
            </w:r>
          </w:p>
        </w:tc>
        <w:tc>
          <w:tcPr>
            <w:tcW w:w="724" w:type="pct"/>
            <w:shd w:val="clear" w:color="auto" w:fill="CCECFF"/>
            <w:vAlign w:val="center"/>
          </w:tcPr>
          <w:p w:rsidR="00130E07" w:rsidRPr="00CA5565" w:rsidRDefault="00130E07" w:rsidP="00485789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  <w:lang w:val="en-US" w:eastAsia="ru-RU"/>
              </w:rPr>
            </w:pPr>
            <w:r w:rsidRPr="00CA5565">
              <w:rPr>
                <w:rFonts w:ascii="Arial Narrow" w:eastAsia="Times New Roman" w:hAnsi="Arial Narrow"/>
                <w:color w:val="000000"/>
                <w:sz w:val="24"/>
                <w:szCs w:val="24"/>
                <w:lang w:val="en-US" w:eastAsia="ru-RU"/>
              </w:rPr>
              <w:t>Metrology area</w:t>
            </w:r>
          </w:p>
        </w:tc>
        <w:tc>
          <w:tcPr>
            <w:tcW w:w="941" w:type="pct"/>
            <w:shd w:val="clear" w:color="auto" w:fill="CCECFF"/>
            <w:vAlign w:val="center"/>
          </w:tcPr>
          <w:p w:rsidR="00130E07" w:rsidRPr="00CA5565" w:rsidRDefault="0032546F" w:rsidP="00485789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CA5565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Country</w:t>
            </w:r>
          </w:p>
        </w:tc>
        <w:tc>
          <w:tcPr>
            <w:tcW w:w="2027" w:type="pct"/>
            <w:shd w:val="clear" w:color="auto" w:fill="CCECFF"/>
            <w:vAlign w:val="center"/>
          </w:tcPr>
          <w:p w:rsidR="00130E07" w:rsidRPr="00CA5565" w:rsidRDefault="0032546F" w:rsidP="00485789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CA5565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NMI</w:t>
            </w:r>
          </w:p>
        </w:tc>
      </w:tr>
      <w:tr w:rsidR="001D2038" w:rsidRPr="004A0F35" w:rsidTr="001D2038">
        <w:trPr>
          <w:tblCellSpacing w:w="0" w:type="dxa"/>
        </w:trPr>
        <w:tc>
          <w:tcPr>
            <w:tcW w:w="1308" w:type="pct"/>
            <w:vAlign w:val="center"/>
            <w:hideMark/>
          </w:tcPr>
          <w:p w:rsidR="00130E07" w:rsidRPr="00CA5565" w:rsidRDefault="00673C93" w:rsidP="00CA5565">
            <w:pPr>
              <w:spacing w:after="0" w:line="240" w:lineRule="auto"/>
              <w:rPr>
                <w:rFonts w:ascii="Arial Narrow" w:hAnsi="Arial Narrow"/>
                <w:szCs w:val="24"/>
              </w:rPr>
            </w:pPr>
            <w:hyperlink r:id="rId12" w:history="1">
              <w:r w:rsidR="00130E07" w:rsidRPr="00CA5565">
                <w:rPr>
                  <w:rStyle w:val="a3"/>
                  <w:rFonts w:ascii="Arial Narrow" w:hAnsi="Arial Narrow"/>
                  <w:szCs w:val="24"/>
                </w:rPr>
                <w:t>COOMET.QM.28.2018</w:t>
              </w:r>
            </w:hyperlink>
            <w:r w:rsidR="00130E07" w:rsidRPr="00CA5565">
              <w:rPr>
                <w:rFonts w:ascii="Arial Narrow" w:hAnsi="Arial Narrow"/>
                <w:szCs w:val="24"/>
              </w:rPr>
              <w:t xml:space="preserve"> </w:t>
            </w:r>
          </w:p>
        </w:tc>
        <w:tc>
          <w:tcPr>
            <w:tcW w:w="724" w:type="pct"/>
            <w:vAlign w:val="center"/>
            <w:hideMark/>
          </w:tcPr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</w:rPr>
            </w:pPr>
            <w:r w:rsidRPr="00CA5565">
              <w:rPr>
                <w:rFonts w:ascii="Arial Narrow" w:eastAsia="Times New Roman" w:hAnsi="Arial Narrow"/>
                <w:szCs w:val="24"/>
                <w:lang w:val="en-US" w:eastAsia="ru-RU"/>
              </w:rPr>
              <w:t>QM</w:t>
            </w:r>
          </w:p>
        </w:tc>
        <w:tc>
          <w:tcPr>
            <w:tcW w:w="941" w:type="pct"/>
          </w:tcPr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</w:rPr>
            </w:pPr>
            <w:r w:rsidRPr="00CA5565">
              <w:rPr>
                <w:rFonts w:ascii="Arial Narrow" w:hAnsi="Arial Narrow"/>
                <w:szCs w:val="24"/>
              </w:rPr>
              <w:t>KZ</w:t>
            </w:r>
          </w:p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</w:rPr>
            </w:pPr>
            <w:r w:rsidRPr="00CA5565">
              <w:rPr>
                <w:rFonts w:ascii="Arial Narrow" w:hAnsi="Arial Narrow"/>
                <w:szCs w:val="24"/>
              </w:rPr>
              <w:t>BY</w:t>
            </w:r>
          </w:p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</w:rPr>
            </w:pPr>
            <w:r w:rsidRPr="00CA5565">
              <w:rPr>
                <w:rFonts w:ascii="Arial Narrow" w:hAnsi="Arial Narrow"/>
                <w:szCs w:val="24"/>
              </w:rPr>
              <w:t>RU</w:t>
            </w:r>
          </w:p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</w:rPr>
            </w:pPr>
            <w:r w:rsidRPr="00CA5565">
              <w:rPr>
                <w:rFonts w:ascii="Arial Narrow" w:hAnsi="Arial Narrow"/>
                <w:szCs w:val="24"/>
              </w:rPr>
              <w:t>UA</w:t>
            </w:r>
          </w:p>
        </w:tc>
        <w:tc>
          <w:tcPr>
            <w:tcW w:w="2027" w:type="pct"/>
          </w:tcPr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proofErr w:type="spellStart"/>
            <w:r w:rsidRPr="00CA5565">
              <w:rPr>
                <w:rFonts w:ascii="Arial Narrow" w:hAnsi="Arial Narrow"/>
                <w:szCs w:val="24"/>
                <w:lang w:val="en-US"/>
              </w:rPr>
              <w:t>KazInMetr</w:t>
            </w:r>
            <w:proofErr w:type="spellEnd"/>
          </w:p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proofErr w:type="spellStart"/>
            <w:r w:rsidRPr="00CA5565">
              <w:rPr>
                <w:rFonts w:ascii="Arial Narrow" w:hAnsi="Arial Narrow"/>
                <w:szCs w:val="24"/>
                <w:lang w:val="en-US"/>
              </w:rPr>
              <w:t>BelGIM</w:t>
            </w:r>
            <w:proofErr w:type="spellEnd"/>
          </w:p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</w:rPr>
            </w:pPr>
            <w:r w:rsidRPr="00CA5565">
              <w:rPr>
                <w:rFonts w:ascii="Arial Narrow" w:hAnsi="Arial Narrow"/>
                <w:szCs w:val="24"/>
                <w:lang w:val="en-US"/>
              </w:rPr>
              <w:t>VNIIM</w:t>
            </w:r>
          </w:p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proofErr w:type="spellStart"/>
            <w:r w:rsidRPr="00CA5565">
              <w:rPr>
                <w:rFonts w:ascii="Arial Narrow" w:hAnsi="Arial Narrow"/>
                <w:szCs w:val="24"/>
                <w:lang w:val="en-US"/>
              </w:rPr>
              <w:t>Ukrmetrtest-standart</w:t>
            </w:r>
            <w:proofErr w:type="spellEnd"/>
          </w:p>
        </w:tc>
      </w:tr>
      <w:tr w:rsidR="001D2038" w:rsidRPr="004A0F35" w:rsidTr="001D2038">
        <w:trPr>
          <w:tblCellSpacing w:w="0" w:type="dxa"/>
        </w:trPr>
        <w:tc>
          <w:tcPr>
            <w:tcW w:w="1308" w:type="pct"/>
            <w:vAlign w:val="center"/>
            <w:hideMark/>
          </w:tcPr>
          <w:p w:rsidR="00130E07" w:rsidRPr="00CA5565" w:rsidRDefault="00673C93" w:rsidP="00CA5565">
            <w:pPr>
              <w:spacing w:after="0" w:line="240" w:lineRule="auto"/>
              <w:rPr>
                <w:rFonts w:ascii="Arial Narrow" w:hAnsi="Arial Narrow"/>
                <w:szCs w:val="24"/>
              </w:rPr>
            </w:pPr>
            <w:hyperlink r:id="rId13" w:history="1">
              <w:r w:rsidR="00130E07" w:rsidRPr="00CA5565">
                <w:rPr>
                  <w:rStyle w:val="a3"/>
                  <w:rFonts w:ascii="Arial Narrow" w:hAnsi="Arial Narrow"/>
                  <w:szCs w:val="24"/>
                </w:rPr>
                <w:t>COOMET.M.31.2018</w:t>
              </w:r>
            </w:hyperlink>
            <w:r w:rsidR="00130E07" w:rsidRPr="00CA5565">
              <w:rPr>
                <w:rFonts w:ascii="Arial Narrow" w:hAnsi="Arial Narrow"/>
                <w:szCs w:val="24"/>
              </w:rPr>
              <w:t xml:space="preserve"> </w:t>
            </w:r>
          </w:p>
        </w:tc>
        <w:tc>
          <w:tcPr>
            <w:tcW w:w="724" w:type="pct"/>
            <w:vAlign w:val="center"/>
            <w:hideMark/>
          </w:tcPr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</w:rPr>
            </w:pPr>
            <w:r w:rsidRPr="00CA5565">
              <w:rPr>
                <w:rFonts w:ascii="Arial Narrow" w:eastAsia="Times New Roman" w:hAnsi="Arial Narrow"/>
                <w:szCs w:val="24"/>
                <w:lang w:val="en-US" w:eastAsia="ru-RU"/>
              </w:rPr>
              <w:t>M</w:t>
            </w:r>
          </w:p>
        </w:tc>
        <w:tc>
          <w:tcPr>
            <w:tcW w:w="941" w:type="pct"/>
          </w:tcPr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eastAsia="Times New Roman" w:hAnsi="Arial Narrow"/>
                <w:szCs w:val="24"/>
                <w:lang w:val="en-US" w:eastAsia="ru-RU"/>
              </w:rPr>
            </w:pPr>
            <w:r w:rsidRPr="00CA5565">
              <w:rPr>
                <w:rFonts w:ascii="Arial Narrow" w:eastAsia="Times New Roman" w:hAnsi="Arial Narrow"/>
                <w:szCs w:val="24"/>
                <w:lang w:val="en-US" w:eastAsia="ru-RU"/>
              </w:rPr>
              <w:t>AZ</w:t>
            </w:r>
          </w:p>
        </w:tc>
        <w:tc>
          <w:tcPr>
            <w:tcW w:w="2027" w:type="pct"/>
          </w:tcPr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eastAsia="Times New Roman" w:hAnsi="Arial Narrow"/>
                <w:szCs w:val="24"/>
                <w:lang w:val="en-US" w:eastAsia="ru-RU"/>
              </w:rPr>
            </w:pPr>
            <w:r w:rsidRPr="00CA5565">
              <w:rPr>
                <w:rFonts w:ascii="Arial Narrow" w:eastAsia="Times New Roman" w:hAnsi="Arial Narrow"/>
                <w:szCs w:val="24"/>
                <w:lang w:val="en-US" w:eastAsia="ru-RU"/>
              </w:rPr>
              <w:t>AZMI</w:t>
            </w:r>
          </w:p>
        </w:tc>
      </w:tr>
      <w:tr w:rsidR="001D2038" w:rsidRPr="004A0F35" w:rsidTr="001D2038">
        <w:trPr>
          <w:tblCellSpacing w:w="0" w:type="dxa"/>
        </w:trPr>
        <w:tc>
          <w:tcPr>
            <w:tcW w:w="1308" w:type="pct"/>
            <w:vAlign w:val="center"/>
            <w:hideMark/>
          </w:tcPr>
          <w:p w:rsidR="00130E07" w:rsidRPr="00CA5565" w:rsidRDefault="00673C93" w:rsidP="00CA5565">
            <w:pPr>
              <w:spacing w:after="0" w:line="240" w:lineRule="auto"/>
              <w:rPr>
                <w:rFonts w:ascii="Arial Narrow" w:hAnsi="Arial Narrow"/>
                <w:szCs w:val="24"/>
              </w:rPr>
            </w:pPr>
            <w:hyperlink r:id="rId14" w:history="1">
              <w:r w:rsidR="00130E07" w:rsidRPr="00CA5565">
                <w:rPr>
                  <w:rStyle w:val="a3"/>
                  <w:rFonts w:ascii="Arial Narrow" w:hAnsi="Arial Narrow"/>
                  <w:szCs w:val="24"/>
                </w:rPr>
                <w:t>COOMET.M.30.2017</w:t>
              </w:r>
            </w:hyperlink>
            <w:r w:rsidR="00130E07" w:rsidRPr="00CA5565">
              <w:rPr>
                <w:rFonts w:ascii="Arial Narrow" w:hAnsi="Arial Narrow"/>
                <w:szCs w:val="24"/>
              </w:rPr>
              <w:t xml:space="preserve"> </w:t>
            </w:r>
          </w:p>
        </w:tc>
        <w:tc>
          <w:tcPr>
            <w:tcW w:w="724" w:type="pct"/>
            <w:vAlign w:val="center"/>
            <w:hideMark/>
          </w:tcPr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</w:rPr>
            </w:pPr>
            <w:r w:rsidRPr="00CA5565">
              <w:rPr>
                <w:rFonts w:ascii="Arial Narrow" w:eastAsia="Times New Roman" w:hAnsi="Arial Narrow"/>
                <w:szCs w:val="24"/>
                <w:lang w:val="en-US" w:eastAsia="ru-RU"/>
              </w:rPr>
              <w:t>M</w:t>
            </w:r>
          </w:p>
        </w:tc>
        <w:tc>
          <w:tcPr>
            <w:tcW w:w="941" w:type="pct"/>
          </w:tcPr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eastAsia="Times New Roman" w:hAnsi="Arial Narrow"/>
                <w:szCs w:val="24"/>
                <w:lang w:val="en-US" w:eastAsia="ru-RU"/>
              </w:rPr>
            </w:pPr>
            <w:r w:rsidRPr="00CA5565">
              <w:rPr>
                <w:rFonts w:ascii="Arial Narrow" w:hAnsi="Arial Narrow"/>
                <w:szCs w:val="24"/>
              </w:rPr>
              <w:t>RU</w:t>
            </w:r>
          </w:p>
        </w:tc>
        <w:tc>
          <w:tcPr>
            <w:tcW w:w="2027" w:type="pct"/>
          </w:tcPr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eastAsia="Times New Roman" w:hAnsi="Arial Narrow"/>
                <w:szCs w:val="24"/>
                <w:lang w:val="en-US" w:eastAsia="ru-RU"/>
              </w:rPr>
            </w:pPr>
            <w:r w:rsidRPr="00CA5565">
              <w:rPr>
                <w:rFonts w:ascii="Arial Narrow" w:hAnsi="Arial Narrow"/>
                <w:szCs w:val="24"/>
                <w:lang w:val="en-US"/>
              </w:rPr>
              <w:t>VNIIM</w:t>
            </w:r>
          </w:p>
        </w:tc>
      </w:tr>
      <w:tr w:rsidR="001D2038" w:rsidRPr="004A0F35" w:rsidTr="001D2038">
        <w:trPr>
          <w:tblCellSpacing w:w="0" w:type="dxa"/>
        </w:trPr>
        <w:tc>
          <w:tcPr>
            <w:tcW w:w="1308" w:type="pct"/>
            <w:vAlign w:val="center"/>
            <w:hideMark/>
          </w:tcPr>
          <w:p w:rsidR="00130E07" w:rsidRPr="00CA5565" w:rsidRDefault="00673C93" w:rsidP="00CA5565">
            <w:pPr>
              <w:spacing w:after="0" w:line="240" w:lineRule="auto"/>
              <w:rPr>
                <w:rFonts w:ascii="Arial Narrow" w:hAnsi="Arial Narrow"/>
                <w:szCs w:val="24"/>
              </w:rPr>
            </w:pPr>
            <w:hyperlink r:id="rId15" w:history="1">
              <w:r w:rsidR="00130E07" w:rsidRPr="00CA5565">
                <w:rPr>
                  <w:rStyle w:val="a3"/>
                  <w:rFonts w:ascii="Arial Narrow" w:hAnsi="Arial Narrow"/>
                  <w:szCs w:val="24"/>
                </w:rPr>
                <w:t>COOMET.M.29.2017</w:t>
              </w:r>
            </w:hyperlink>
            <w:r w:rsidR="00130E07" w:rsidRPr="00CA5565">
              <w:rPr>
                <w:rFonts w:ascii="Arial Narrow" w:hAnsi="Arial Narrow"/>
                <w:szCs w:val="24"/>
              </w:rPr>
              <w:t xml:space="preserve"> </w:t>
            </w:r>
          </w:p>
        </w:tc>
        <w:tc>
          <w:tcPr>
            <w:tcW w:w="724" w:type="pct"/>
            <w:vAlign w:val="center"/>
            <w:hideMark/>
          </w:tcPr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</w:rPr>
            </w:pPr>
            <w:r w:rsidRPr="00CA5565">
              <w:rPr>
                <w:rFonts w:ascii="Arial Narrow" w:eastAsia="Times New Roman" w:hAnsi="Arial Narrow"/>
                <w:szCs w:val="24"/>
                <w:lang w:val="en-US" w:eastAsia="ru-RU"/>
              </w:rPr>
              <w:t>M</w:t>
            </w:r>
          </w:p>
        </w:tc>
        <w:tc>
          <w:tcPr>
            <w:tcW w:w="941" w:type="pct"/>
          </w:tcPr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eastAsia="Times New Roman" w:hAnsi="Arial Narrow"/>
                <w:szCs w:val="24"/>
                <w:lang w:val="en-US" w:eastAsia="ru-RU"/>
              </w:rPr>
            </w:pPr>
            <w:r w:rsidRPr="00CA5565">
              <w:rPr>
                <w:rFonts w:ascii="Arial Narrow" w:hAnsi="Arial Narrow"/>
                <w:szCs w:val="24"/>
              </w:rPr>
              <w:t>KZ</w:t>
            </w:r>
          </w:p>
        </w:tc>
        <w:tc>
          <w:tcPr>
            <w:tcW w:w="2027" w:type="pct"/>
          </w:tcPr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proofErr w:type="spellStart"/>
            <w:r w:rsidRPr="00CA5565">
              <w:rPr>
                <w:rFonts w:ascii="Arial Narrow" w:hAnsi="Arial Narrow"/>
                <w:szCs w:val="24"/>
                <w:lang w:val="en-US"/>
              </w:rPr>
              <w:t>KazInMetr</w:t>
            </w:r>
            <w:proofErr w:type="spellEnd"/>
          </w:p>
        </w:tc>
      </w:tr>
      <w:tr w:rsidR="001D2038" w:rsidRPr="004A0F35" w:rsidTr="006B4064">
        <w:trPr>
          <w:trHeight w:val="77"/>
          <w:tblCellSpacing w:w="0" w:type="dxa"/>
        </w:trPr>
        <w:tc>
          <w:tcPr>
            <w:tcW w:w="1308" w:type="pct"/>
            <w:vAlign w:val="center"/>
            <w:hideMark/>
          </w:tcPr>
          <w:p w:rsidR="00130E07" w:rsidRPr="00CA5565" w:rsidRDefault="00673C93" w:rsidP="00CA5565">
            <w:pPr>
              <w:spacing w:after="0" w:line="240" w:lineRule="auto"/>
              <w:rPr>
                <w:rFonts w:ascii="Arial Narrow" w:hAnsi="Arial Narrow"/>
                <w:szCs w:val="24"/>
              </w:rPr>
            </w:pPr>
            <w:hyperlink r:id="rId16" w:history="1">
              <w:r w:rsidR="00130E07" w:rsidRPr="00CA5565">
                <w:rPr>
                  <w:rStyle w:val="a3"/>
                  <w:rFonts w:ascii="Arial Narrow" w:hAnsi="Arial Narrow"/>
                  <w:szCs w:val="24"/>
                </w:rPr>
                <w:t>COOMET.EM.13.2017</w:t>
              </w:r>
            </w:hyperlink>
            <w:r w:rsidR="00130E07" w:rsidRPr="00CA5565">
              <w:rPr>
                <w:rFonts w:ascii="Arial Narrow" w:hAnsi="Arial Narrow"/>
                <w:szCs w:val="24"/>
              </w:rPr>
              <w:t xml:space="preserve"> </w:t>
            </w:r>
          </w:p>
        </w:tc>
        <w:tc>
          <w:tcPr>
            <w:tcW w:w="724" w:type="pct"/>
            <w:vAlign w:val="center"/>
            <w:hideMark/>
          </w:tcPr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</w:rPr>
            </w:pPr>
            <w:r w:rsidRPr="00CA5565">
              <w:rPr>
                <w:rFonts w:ascii="Arial Narrow" w:eastAsia="Times New Roman" w:hAnsi="Arial Narrow"/>
                <w:szCs w:val="24"/>
                <w:lang w:val="en-US" w:eastAsia="ru-RU"/>
              </w:rPr>
              <w:t>EM</w:t>
            </w:r>
          </w:p>
        </w:tc>
        <w:tc>
          <w:tcPr>
            <w:tcW w:w="941" w:type="pct"/>
          </w:tcPr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CA5565">
              <w:rPr>
                <w:rFonts w:ascii="Arial Narrow" w:hAnsi="Arial Narrow"/>
                <w:szCs w:val="24"/>
              </w:rPr>
              <w:t>KZ</w:t>
            </w:r>
          </w:p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r w:rsidRPr="00CA5565">
              <w:rPr>
                <w:rFonts w:ascii="Arial Narrow" w:hAnsi="Arial Narrow"/>
                <w:szCs w:val="24"/>
              </w:rPr>
              <w:t>BY</w:t>
            </w:r>
          </w:p>
        </w:tc>
        <w:tc>
          <w:tcPr>
            <w:tcW w:w="2027" w:type="pct"/>
          </w:tcPr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proofErr w:type="spellStart"/>
            <w:r w:rsidRPr="00CA5565">
              <w:rPr>
                <w:rFonts w:ascii="Arial Narrow" w:hAnsi="Arial Narrow"/>
                <w:szCs w:val="24"/>
                <w:lang w:val="en-US"/>
              </w:rPr>
              <w:t>KazInMetr</w:t>
            </w:r>
            <w:proofErr w:type="spellEnd"/>
          </w:p>
          <w:p w:rsidR="00130E07" w:rsidRPr="00CA5565" w:rsidRDefault="00130E07" w:rsidP="006B4064">
            <w:pPr>
              <w:spacing w:after="0" w:line="240" w:lineRule="auto"/>
              <w:jc w:val="center"/>
              <w:rPr>
                <w:rFonts w:ascii="Arial Narrow" w:hAnsi="Arial Narrow"/>
                <w:szCs w:val="24"/>
                <w:lang w:val="en-US"/>
              </w:rPr>
            </w:pPr>
            <w:proofErr w:type="spellStart"/>
            <w:r w:rsidRPr="00CA5565">
              <w:rPr>
                <w:rFonts w:ascii="Arial Narrow" w:hAnsi="Arial Narrow"/>
                <w:szCs w:val="24"/>
                <w:lang w:val="en-US"/>
              </w:rPr>
              <w:t>BelGIM</w:t>
            </w:r>
            <w:proofErr w:type="spellEnd"/>
          </w:p>
        </w:tc>
      </w:tr>
    </w:tbl>
    <w:p w:rsidR="00BE075D" w:rsidRPr="004A0F35" w:rsidRDefault="00BE075D" w:rsidP="00BE075D">
      <w:pPr>
        <w:pStyle w:val="a7"/>
        <w:spacing w:after="0" w:line="240" w:lineRule="auto"/>
        <w:ind w:left="360"/>
        <w:rPr>
          <w:rFonts w:ascii="Arial Narrow" w:eastAsia="Times New Roman" w:hAnsi="Arial Narrow"/>
          <w:b/>
          <w:sz w:val="24"/>
          <w:szCs w:val="20"/>
          <w:highlight w:val="yellow"/>
          <w:lang w:val="en-US" w:eastAsia="ru-RU"/>
        </w:rPr>
      </w:pPr>
    </w:p>
    <w:p w:rsidR="00BE075D" w:rsidRPr="004A0F35" w:rsidRDefault="00BE075D" w:rsidP="00BE075D">
      <w:pPr>
        <w:pStyle w:val="a7"/>
        <w:spacing w:after="0" w:line="240" w:lineRule="auto"/>
        <w:ind w:left="360"/>
        <w:rPr>
          <w:rFonts w:ascii="Arial Narrow" w:eastAsia="Times New Roman" w:hAnsi="Arial Narrow"/>
          <w:b/>
          <w:sz w:val="24"/>
          <w:szCs w:val="20"/>
          <w:highlight w:val="yellow"/>
          <w:lang w:eastAsia="ru-RU"/>
        </w:rPr>
      </w:pPr>
    </w:p>
    <w:p w:rsidR="002C733C" w:rsidRPr="00A91DCC" w:rsidRDefault="002C733C" w:rsidP="001D2038">
      <w:pPr>
        <w:spacing w:after="0" w:line="240" w:lineRule="auto"/>
        <w:rPr>
          <w:rFonts w:ascii="Arial Narrow" w:hAnsi="Arial Narrow"/>
          <w:b/>
          <w:sz w:val="26"/>
          <w:szCs w:val="26"/>
        </w:rPr>
      </w:pPr>
    </w:p>
    <w:p w:rsidR="00AB7E5D" w:rsidRPr="00A91DCC" w:rsidRDefault="00AB7E5D" w:rsidP="001D2038">
      <w:pPr>
        <w:spacing w:after="0" w:line="240" w:lineRule="auto"/>
        <w:rPr>
          <w:rFonts w:ascii="Arial Narrow" w:hAnsi="Arial Narrow"/>
          <w:sz w:val="26"/>
          <w:szCs w:val="26"/>
        </w:rPr>
      </w:pPr>
      <w:r w:rsidRPr="00A91DCC">
        <w:rPr>
          <w:rFonts w:ascii="Arial Narrow" w:hAnsi="Arial Narrow"/>
          <w:sz w:val="26"/>
          <w:szCs w:val="26"/>
        </w:rPr>
        <w:t>Председатель ОКЭ</w:t>
      </w:r>
    </w:p>
    <w:p w:rsidR="00AB7E5D" w:rsidRPr="00A91DCC" w:rsidRDefault="00AB7E5D" w:rsidP="001D2038">
      <w:pPr>
        <w:spacing w:after="0" w:line="240" w:lineRule="auto"/>
        <w:rPr>
          <w:rFonts w:ascii="Arial Narrow" w:hAnsi="Arial Narrow"/>
          <w:sz w:val="26"/>
          <w:szCs w:val="26"/>
        </w:rPr>
      </w:pPr>
      <w:proofErr w:type="spellStart"/>
      <w:r w:rsidRPr="00A91DCC">
        <w:rPr>
          <w:rFonts w:ascii="Arial Narrow" w:hAnsi="Arial Narrow"/>
          <w:sz w:val="26"/>
          <w:szCs w:val="26"/>
        </w:rPr>
        <w:t>Чуновкина</w:t>
      </w:r>
      <w:proofErr w:type="spellEnd"/>
      <w:r w:rsidRPr="00A91DCC">
        <w:rPr>
          <w:rFonts w:ascii="Arial Narrow" w:hAnsi="Arial Narrow"/>
          <w:sz w:val="26"/>
          <w:szCs w:val="26"/>
        </w:rPr>
        <w:t xml:space="preserve"> А.Г. </w:t>
      </w:r>
    </w:p>
    <w:p w:rsidR="004A0F35" w:rsidRPr="004A0F35" w:rsidRDefault="004A0F35">
      <w:pPr>
        <w:spacing w:after="0" w:line="240" w:lineRule="auto"/>
        <w:rPr>
          <w:rFonts w:ascii="Arial Narrow" w:hAnsi="Arial Narrow"/>
          <w:sz w:val="24"/>
          <w:szCs w:val="24"/>
        </w:rPr>
      </w:pPr>
    </w:p>
    <w:sectPr w:rsidR="004A0F35" w:rsidRPr="004A0F35" w:rsidSect="004A0F35">
      <w:headerReference w:type="default" r:id="rId17"/>
      <w:type w:val="continuous"/>
      <w:pgSz w:w="11906" w:h="16838" w:code="9"/>
      <w:pgMar w:top="85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C93" w:rsidRDefault="00673C93" w:rsidP="005C6F9B">
      <w:pPr>
        <w:spacing w:after="0" w:line="240" w:lineRule="auto"/>
      </w:pPr>
      <w:r>
        <w:separator/>
      </w:r>
    </w:p>
  </w:endnote>
  <w:endnote w:type="continuationSeparator" w:id="0">
    <w:p w:rsidR="00673C93" w:rsidRDefault="00673C93" w:rsidP="005C6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(L$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C93" w:rsidRDefault="00673C93" w:rsidP="005C6F9B">
      <w:pPr>
        <w:spacing w:after="0" w:line="240" w:lineRule="auto"/>
      </w:pPr>
      <w:r>
        <w:separator/>
      </w:r>
    </w:p>
  </w:footnote>
  <w:footnote w:type="continuationSeparator" w:id="0">
    <w:p w:rsidR="00673C93" w:rsidRDefault="00673C93" w:rsidP="005C6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A85" w:rsidRPr="004D1A85" w:rsidRDefault="004D1A85" w:rsidP="004D1A85">
    <w:pPr>
      <w:spacing w:after="120" w:line="240" w:lineRule="auto"/>
      <w:rPr>
        <w:sz w:val="1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2660"/>
      <w:gridCol w:w="7087"/>
    </w:tblGrid>
    <w:tr w:rsidR="005C6F9B" w:rsidRPr="003C5CD8" w:rsidTr="00367400">
      <w:tc>
        <w:tcPr>
          <w:tcW w:w="2660" w:type="dxa"/>
          <w:shd w:val="clear" w:color="auto" w:fill="auto"/>
        </w:tcPr>
        <w:p w:rsidR="005C6F9B" w:rsidRPr="003C5CD8" w:rsidRDefault="005C6F9B" w:rsidP="00367400">
          <w:pPr>
            <w:pStyle w:val="1KGK9"/>
            <w:tabs>
              <w:tab w:val="left" w:pos="2730"/>
            </w:tabs>
            <w:rPr>
              <w:rFonts w:ascii="Times New Roman" w:eastAsia="Wingdings (L$)" w:hAnsi="Times New Roman"/>
              <w:b/>
              <w:caps/>
              <w:szCs w:val="24"/>
              <w:lang w:val="en-US"/>
            </w:rPr>
          </w:pPr>
        </w:p>
      </w:tc>
      <w:tc>
        <w:tcPr>
          <w:tcW w:w="7087" w:type="dxa"/>
          <w:shd w:val="clear" w:color="auto" w:fill="auto"/>
          <w:vAlign w:val="center"/>
        </w:tcPr>
        <w:p w:rsidR="005C6F9B" w:rsidRPr="003C5CD8" w:rsidRDefault="005C6F9B" w:rsidP="00367400">
          <w:pPr>
            <w:pStyle w:val="1KGK9"/>
            <w:tabs>
              <w:tab w:val="left" w:pos="2730"/>
            </w:tabs>
            <w:jc w:val="right"/>
            <w:rPr>
              <w:rFonts w:ascii="Arial Narrow" w:eastAsia="Wingdings (L$)" w:hAnsi="Arial Narrow"/>
              <w:b/>
              <w:caps/>
              <w:szCs w:val="24"/>
              <w:lang w:val="en-US"/>
            </w:rPr>
          </w:pPr>
          <w:r w:rsidRPr="003C5CD8">
            <w:rPr>
              <w:rFonts w:ascii="Arial Narrow" w:eastAsia="MS Mincho" w:hAnsi="Arial Narrow"/>
              <w:b/>
              <w:sz w:val="28"/>
              <w:szCs w:val="28"/>
            </w:rPr>
            <w:t>СООМЕТ-</w:t>
          </w:r>
          <w:r w:rsidRPr="003C5CD8">
            <w:rPr>
              <w:rFonts w:ascii="Arial Narrow" w:eastAsia="MS Mincho" w:hAnsi="Arial Narrow"/>
              <w:b/>
              <w:sz w:val="28"/>
              <w:szCs w:val="28"/>
              <w:lang w:val="uk-UA"/>
            </w:rPr>
            <w:t>2</w:t>
          </w:r>
          <w:r w:rsidRPr="003C5CD8"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9</w:t>
          </w:r>
          <w:r>
            <w:rPr>
              <w:rFonts w:ascii="Arial Narrow" w:eastAsia="MS Mincho" w:hAnsi="Arial Narrow"/>
              <w:b/>
              <w:sz w:val="28"/>
              <w:szCs w:val="28"/>
            </w:rPr>
            <w:t>/</w:t>
          </w:r>
          <w:r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13.2</w:t>
          </w:r>
        </w:p>
      </w:tc>
    </w:tr>
  </w:tbl>
  <w:p w:rsidR="005C6F9B" w:rsidRDefault="005C6F9B" w:rsidP="005C6F9B">
    <w:pPr>
      <w:pStyle w:val="a8"/>
      <w:tabs>
        <w:tab w:val="clear" w:pos="4677"/>
        <w:tab w:val="clear" w:pos="9355"/>
        <w:tab w:val="left" w:pos="1758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0F3F"/>
    <w:multiLevelType w:val="hybridMultilevel"/>
    <w:tmpl w:val="85E04864"/>
    <w:lvl w:ilvl="0" w:tplc="AB988F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52242"/>
    <w:multiLevelType w:val="hybridMultilevel"/>
    <w:tmpl w:val="EB082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60642"/>
    <w:multiLevelType w:val="hybridMultilevel"/>
    <w:tmpl w:val="96B4E4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9723D6"/>
    <w:multiLevelType w:val="hybridMultilevel"/>
    <w:tmpl w:val="96747D10"/>
    <w:lvl w:ilvl="0" w:tplc="DB5E2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3F51312"/>
    <w:multiLevelType w:val="hybridMultilevel"/>
    <w:tmpl w:val="7A022BEE"/>
    <w:lvl w:ilvl="0" w:tplc="C5ACFBE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BC90233"/>
    <w:multiLevelType w:val="hybridMultilevel"/>
    <w:tmpl w:val="31D06B4C"/>
    <w:lvl w:ilvl="0" w:tplc="C220B62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C6"/>
    <w:rsid w:val="00040124"/>
    <w:rsid w:val="00083A99"/>
    <w:rsid w:val="000B4ED2"/>
    <w:rsid w:val="001308B9"/>
    <w:rsid w:val="00130E07"/>
    <w:rsid w:val="00164488"/>
    <w:rsid w:val="0017601F"/>
    <w:rsid w:val="00177B5E"/>
    <w:rsid w:val="0018100F"/>
    <w:rsid w:val="001B7959"/>
    <w:rsid w:val="001D2038"/>
    <w:rsid w:val="001F3291"/>
    <w:rsid w:val="002233CA"/>
    <w:rsid w:val="00253EA1"/>
    <w:rsid w:val="002A2E5B"/>
    <w:rsid w:val="002A42C6"/>
    <w:rsid w:val="002C733C"/>
    <w:rsid w:val="002E594D"/>
    <w:rsid w:val="00301B72"/>
    <w:rsid w:val="0032546F"/>
    <w:rsid w:val="00374D51"/>
    <w:rsid w:val="003C6B4B"/>
    <w:rsid w:val="00431B57"/>
    <w:rsid w:val="004460BD"/>
    <w:rsid w:val="00450FA4"/>
    <w:rsid w:val="00465440"/>
    <w:rsid w:val="00485789"/>
    <w:rsid w:val="0049245C"/>
    <w:rsid w:val="004941BB"/>
    <w:rsid w:val="004A0F35"/>
    <w:rsid w:val="004B3E45"/>
    <w:rsid w:val="004D1A85"/>
    <w:rsid w:val="004D58BE"/>
    <w:rsid w:val="00500456"/>
    <w:rsid w:val="005036A2"/>
    <w:rsid w:val="0056021B"/>
    <w:rsid w:val="005B5C65"/>
    <w:rsid w:val="005C6F9B"/>
    <w:rsid w:val="00620399"/>
    <w:rsid w:val="006418CC"/>
    <w:rsid w:val="00646BF1"/>
    <w:rsid w:val="00670924"/>
    <w:rsid w:val="00673C93"/>
    <w:rsid w:val="006944A2"/>
    <w:rsid w:val="006B4064"/>
    <w:rsid w:val="006C3242"/>
    <w:rsid w:val="006D7FC1"/>
    <w:rsid w:val="007153A3"/>
    <w:rsid w:val="007B0BCD"/>
    <w:rsid w:val="007D3946"/>
    <w:rsid w:val="007E5BB1"/>
    <w:rsid w:val="007F0EAF"/>
    <w:rsid w:val="008B3E3B"/>
    <w:rsid w:val="008C07AC"/>
    <w:rsid w:val="009461C0"/>
    <w:rsid w:val="00947ED9"/>
    <w:rsid w:val="00991288"/>
    <w:rsid w:val="009E6087"/>
    <w:rsid w:val="00A56C9B"/>
    <w:rsid w:val="00A75255"/>
    <w:rsid w:val="00A91DCC"/>
    <w:rsid w:val="00A91E71"/>
    <w:rsid w:val="00AA134F"/>
    <w:rsid w:val="00AB7E5D"/>
    <w:rsid w:val="00AE22E9"/>
    <w:rsid w:val="00AE781C"/>
    <w:rsid w:val="00AF7C5F"/>
    <w:rsid w:val="00B4490D"/>
    <w:rsid w:val="00B700E7"/>
    <w:rsid w:val="00B9405A"/>
    <w:rsid w:val="00BA2C9E"/>
    <w:rsid w:val="00BC684B"/>
    <w:rsid w:val="00BD0901"/>
    <w:rsid w:val="00BE075D"/>
    <w:rsid w:val="00C1511C"/>
    <w:rsid w:val="00C561F6"/>
    <w:rsid w:val="00CA5565"/>
    <w:rsid w:val="00CA71AB"/>
    <w:rsid w:val="00CB790C"/>
    <w:rsid w:val="00CC0A63"/>
    <w:rsid w:val="00CC1806"/>
    <w:rsid w:val="00CE456F"/>
    <w:rsid w:val="00CF2672"/>
    <w:rsid w:val="00D03617"/>
    <w:rsid w:val="00D04761"/>
    <w:rsid w:val="00D21D18"/>
    <w:rsid w:val="00D959D1"/>
    <w:rsid w:val="00DE4DC8"/>
    <w:rsid w:val="00DF627F"/>
    <w:rsid w:val="00E66716"/>
    <w:rsid w:val="00E72FE0"/>
    <w:rsid w:val="00E76B7F"/>
    <w:rsid w:val="00ED2E45"/>
    <w:rsid w:val="00F34E85"/>
    <w:rsid w:val="00FD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42C6"/>
    <w:rPr>
      <w:color w:val="0000FF"/>
      <w:u w:val="single"/>
    </w:rPr>
  </w:style>
  <w:style w:type="character" w:customStyle="1" w:styleId="soustitre">
    <w:name w:val="soustitre"/>
    <w:basedOn w:val="a0"/>
    <w:rsid w:val="00D959D1"/>
  </w:style>
  <w:style w:type="paragraph" w:styleId="a4">
    <w:name w:val="Balloon Text"/>
    <w:basedOn w:val="a"/>
    <w:link w:val="a5"/>
    <w:uiPriority w:val="99"/>
    <w:semiHidden/>
    <w:unhideWhenUsed/>
    <w:rsid w:val="00DF6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27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B5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FD551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D551C"/>
    <w:pPr>
      <w:ind w:left="720"/>
      <w:contextualSpacing/>
    </w:pPr>
  </w:style>
  <w:style w:type="paragraph" w:customStyle="1" w:styleId="Default">
    <w:name w:val="Default"/>
    <w:rsid w:val="002C733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cmpcode">
    <w:name w:val="cmp_code"/>
    <w:basedOn w:val="a0"/>
    <w:rsid w:val="009461C0"/>
  </w:style>
  <w:style w:type="character" w:customStyle="1" w:styleId="txt12vertptg">
    <w:name w:val="txt12vertptg"/>
    <w:basedOn w:val="a0"/>
    <w:rsid w:val="00450FA4"/>
  </w:style>
  <w:style w:type="character" w:customStyle="1" w:styleId="txt12ptg">
    <w:name w:val="txt12ptg"/>
    <w:basedOn w:val="a0"/>
    <w:rsid w:val="00450FA4"/>
  </w:style>
  <w:style w:type="character" w:customStyle="1" w:styleId="txt12noirptg">
    <w:name w:val="txt12noirptg"/>
    <w:basedOn w:val="a0"/>
    <w:rsid w:val="00450FA4"/>
  </w:style>
  <w:style w:type="paragraph" w:customStyle="1" w:styleId="1KGK9">
    <w:name w:val="1KG=K9"/>
    <w:rsid w:val="004A0F35"/>
    <w:pPr>
      <w:suppressAutoHyphens/>
      <w:spacing w:after="0" w:line="240" w:lineRule="auto"/>
    </w:pPr>
    <w:rPr>
      <w:rFonts w:ascii="Arial" w:eastAsia="Arial" w:hAnsi="Arial"/>
      <w:sz w:val="24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5C6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6F9B"/>
  </w:style>
  <w:style w:type="paragraph" w:styleId="aa">
    <w:name w:val="footer"/>
    <w:basedOn w:val="a"/>
    <w:link w:val="ab"/>
    <w:uiPriority w:val="99"/>
    <w:unhideWhenUsed/>
    <w:rsid w:val="005C6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6F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42C6"/>
    <w:rPr>
      <w:color w:val="0000FF"/>
      <w:u w:val="single"/>
    </w:rPr>
  </w:style>
  <w:style w:type="character" w:customStyle="1" w:styleId="soustitre">
    <w:name w:val="soustitre"/>
    <w:basedOn w:val="a0"/>
    <w:rsid w:val="00D959D1"/>
  </w:style>
  <w:style w:type="paragraph" w:styleId="a4">
    <w:name w:val="Balloon Text"/>
    <w:basedOn w:val="a"/>
    <w:link w:val="a5"/>
    <w:uiPriority w:val="99"/>
    <w:semiHidden/>
    <w:unhideWhenUsed/>
    <w:rsid w:val="00DF6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27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B5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FD551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D551C"/>
    <w:pPr>
      <w:ind w:left="720"/>
      <w:contextualSpacing/>
    </w:pPr>
  </w:style>
  <w:style w:type="paragraph" w:customStyle="1" w:styleId="Default">
    <w:name w:val="Default"/>
    <w:rsid w:val="002C733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cmpcode">
    <w:name w:val="cmp_code"/>
    <w:basedOn w:val="a0"/>
    <w:rsid w:val="009461C0"/>
  </w:style>
  <w:style w:type="character" w:customStyle="1" w:styleId="txt12vertptg">
    <w:name w:val="txt12vertptg"/>
    <w:basedOn w:val="a0"/>
    <w:rsid w:val="00450FA4"/>
  </w:style>
  <w:style w:type="character" w:customStyle="1" w:styleId="txt12ptg">
    <w:name w:val="txt12ptg"/>
    <w:basedOn w:val="a0"/>
    <w:rsid w:val="00450FA4"/>
  </w:style>
  <w:style w:type="character" w:customStyle="1" w:styleId="txt12noirptg">
    <w:name w:val="txt12noirptg"/>
    <w:basedOn w:val="a0"/>
    <w:rsid w:val="00450FA4"/>
  </w:style>
  <w:style w:type="paragraph" w:customStyle="1" w:styleId="1KGK9">
    <w:name w:val="1KG=K9"/>
    <w:rsid w:val="004A0F35"/>
    <w:pPr>
      <w:suppressAutoHyphens/>
      <w:spacing w:after="0" w:line="240" w:lineRule="auto"/>
    </w:pPr>
    <w:rPr>
      <w:rFonts w:ascii="Arial" w:eastAsia="Arial" w:hAnsi="Arial"/>
      <w:sz w:val="24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5C6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6F9B"/>
  </w:style>
  <w:style w:type="paragraph" w:styleId="aa">
    <w:name w:val="footer"/>
    <w:basedOn w:val="a"/>
    <w:link w:val="ab"/>
    <w:uiPriority w:val="99"/>
    <w:unhideWhenUsed/>
    <w:rsid w:val="005C6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6F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ipm.org/JCRBCMCs/ShowCMCentry.jsp?CMC=COOMET.M.31.201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bipm.org/JCRBCMCs/ShowCMCentry.jsp?CMC=COOMET.QM.28.2018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bipm.org/JCRBCMCs/ShowCMCentry.jsp?CMC=COOMET.EM.13.201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hyperlink" Target="https://www.bipm.org/JCRBCMCs/ShowCMCentry.jsp?CMC=COOMET.M.29.2017" TargetMode="External"/><Relationship Id="rId10" Type="http://schemas.openxmlformats.org/officeDocument/2006/relationships/chart" Target="charts/chart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bipm.org/JCRBCMCs/ShowCMCentry.jsp?CMC=COOMET.M.30.2017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0"/>
    </mc:Choice>
    <mc:Fallback>
      <c:style val="30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Лист1!$A$3:$A$14</c:f>
              <c:strCache>
                <c:ptCount val="1"/>
                <c:pt idx="0">
                  <c:v>ТК 1.1 ТК 1.2 ТК 1.3 ТК 1.4 ТК 1.5 ТК 1.6 ТК 1.7 ТК 1.8 ТК 1.9 ТК 1.10 ТК 1.11 ТК 1.12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Лист1!$A$3:$A$14</c:f>
              <c:strCache>
                <c:ptCount val="12"/>
                <c:pt idx="0">
                  <c:v>ТК 1.1</c:v>
                </c:pt>
                <c:pt idx="1">
                  <c:v>ТК 1.2</c:v>
                </c:pt>
                <c:pt idx="2">
                  <c:v>ТК 1.3</c:v>
                </c:pt>
                <c:pt idx="3">
                  <c:v>ТК 1.4</c:v>
                </c:pt>
                <c:pt idx="4">
                  <c:v>ТК 1.5</c:v>
                </c:pt>
                <c:pt idx="5">
                  <c:v>ТК 1.6</c:v>
                </c:pt>
                <c:pt idx="6">
                  <c:v>ТК 1.7</c:v>
                </c:pt>
                <c:pt idx="7">
                  <c:v>ТК 1.8</c:v>
                </c:pt>
                <c:pt idx="8">
                  <c:v>ТК 1.9</c:v>
                </c:pt>
                <c:pt idx="9">
                  <c:v>ТК 1.10</c:v>
                </c:pt>
                <c:pt idx="10">
                  <c:v>ТК 1.11</c:v>
                </c:pt>
                <c:pt idx="11">
                  <c:v>ТК 1.12</c:v>
                </c:pt>
              </c:strCache>
            </c:strRef>
          </c:cat>
          <c:val>
            <c:numRef>
              <c:f>Лист1!$C$3:$C$14</c:f>
              <c:numCache>
                <c:formatCode>General</c:formatCode>
                <c:ptCount val="12"/>
                <c:pt idx="2">
                  <c:v>2</c:v>
                </c:pt>
                <c:pt idx="5">
                  <c:v>3</c:v>
                </c:pt>
                <c:pt idx="6">
                  <c:v>1</c:v>
                </c:pt>
                <c:pt idx="7">
                  <c:v>5</c:v>
                </c:pt>
                <c:pt idx="9">
                  <c:v>2</c:v>
                </c:pt>
                <c:pt idx="11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1471488"/>
        <c:axId val="75705152"/>
      </c:barChart>
      <c:catAx>
        <c:axId val="81471488"/>
        <c:scaling>
          <c:orientation val="minMax"/>
        </c:scaling>
        <c:delete val="0"/>
        <c:axPos val="b"/>
        <c:majorTickMark val="out"/>
        <c:minorTickMark val="none"/>
        <c:tickLblPos val="nextTo"/>
        <c:crossAx val="75705152"/>
        <c:crosses val="autoZero"/>
        <c:auto val="1"/>
        <c:lblAlgn val="ctr"/>
        <c:lblOffset val="100"/>
        <c:noMultiLvlLbl val="0"/>
      </c:catAx>
      <c:valAx>
        <c:axId val="757051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147148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Лист1!$D$37:$D$48</c:f>
              <c:strCache>
                <c:ptCount val="12"/>
                <c:pt idx="0">
                  <c:v>T.C 1.1</c:v>
                </c:pt>
                <c:pt idx="1">
                  <c:v>T.C 1.2</c:v>
                </c:pt>
                <c:pt idx="2">
                  <c:v>T.C 1.3</c:v>
                </c:pt>
                <c:pt idx="3">
                  <c:v>T.C 1.4</c:v>
                </c:pt>
                <c:pt idx="4">
                  <c:v>T.C 1.5</c:v>
                </c:pt>
                <c:pt idx="5">
                  <c:v>T.C 1.6</c:v>
                </c:pt>
                <c:pt idx="6">
                  <c:v>T.C 1.7</c:v>
                </c:pt>
                <c:pt idx="7">
                  <c:v>T.C 1.8</c:v>
                </c:pt>
                <c:pt idx="8">
                  <c:v>T.C 1.9</c:v>
                </c:pt>
                <c:pt idx="9">
                  <c:v>T.C 1.10</c:v>
                </c:pt>
                <c:pt idx="10">
                  <c:v>T.C 1.11</c:v>
                </c:pt>
                <c:pt idx="11">
                  <c:v>T.C 1.12</c:v>
                </c:pt>
              </c:strCache>
            </c:strRef>
          </c:cat>
          <c:val>
            <c:numRef>
              <c:f>Лист1!$F$37:$F$48</c:f>
              <c:numCache>
                <c:formatCode>General</c:formatCode>
                <c:ptCount val="12"/>
                <c:pt idx="1">
                  <c:v>6</c:v>
                </c:pt>
                <c:pt idx="5">
                  <c:v>9</c:v>
                </c:pt>
                <c:pt idx="6">
                  <c:v>3</c:v>
                </c:pt>
                <c:pt idx="7">
                  <c:v>4</c:v>
                </c:pt>
                <c:pt idx="8">
                  <c:v>1</c:v>
                </c:pt>
                <c:pt idx="9">
                  <c:v>6</c:v>
                </c:pt>
                <c:pt idx="10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6606464"/>
        <c:axId val="75709760"/>
      </c:barChart>
      <c:catAx>
        <c:axId val="116606464"/>
        <c:scaling>
          <c:orientation val="minMax"/>
        </c:scaling>
        <c:delete val="0"/>
        <c:axPos val="b"/>
        <c:majorTickMark val="out"/>
        <c:minorTickMark val="none"/>
        <c:tickLblPos val="nextTo"/>
        <c:crossAx val="75709760"/>
        <c:crosses val="autoZero"/>
        <c:auto val="1"/>
        <c:lblAlgn val="ctr"/>
        <c:lblOffset val="100"/>
        <c:noMultiLvlLbl val="0"/>
      </c:catAx>
      <c:valAx>
        <c:axId val="757097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660646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E2989CC-A486-44A8-8E24-83C0362DA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ВНИИМ</Company>
  <LinksUpToDate>false</LinksUpToDate>
  <CharactersWithSpaces>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Бурмистрова</dc:creator>
  <cp:lastModifiedBy>Ляхова Надежда Дмитриевна</cp:lastModifiedBy>
  <cp:revision>11</cp:revision>
  <cp:lastPrinted>2019-03-15T07:51:00Z</cp:lastPrinted>
  <dcterms:created xsi:type="dcterms:W3CDTF">2019-03-19T11:55:00Z</dcterms:created>
  <dcterms:modified xsi:type="dcterms:W3CDTF">2019-03-26T12:08:00Z</dcterms:modified>
</cp:coreProperties>
</file>